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878" w:rsidRDefault="00262878" w:rsidP="00262878">
      <w:pPr>
        <w:spacing w:line="300" w:lineRule="exact"/>
        <w:outlineLvl w:val="0"/>
      </w:pPr>
      <w:r w:rsidRPr="004A3553">
        <w:rPr>
          <w:b/>
        </w:rPr>
        <w:t>Doi</w:t>
      </w:r>
      <w:r>
        <w:t>:10.3969/j.issn.1671-4172.20</w:t>
      </w:r>
      <w:r>
        <w:rPr>
          <w:rFonts w:hint="eastAsia"/>
        </w:rPr>
        <w:t>20</w:t>
      </w:r>
      <w:r w:rsidRPr="004A3553">
        <w:t>.0</w:t>
      </w:r>
      <w:r>
        <w:rPr>
          <w:rFonts w:hint="eastAsia"/>
        </w:rPr>
        <w:t>3</w:t>
      </w:r>
      <w:r w:rsidRPr="004A3553">
        <w:t>.</w:t>
      </w:r>
      <w:r w:rsidR="009778BB" w:rsidRPr="004A3553">
        <w:t>00</w:t>
      </w:r>
      <w:r w:rsidR="009778BB">
        <w:rPr>
          <w:rFonts w:hint="eastAsia"/>
        </w:rPr>
        <w:t>3</w:t>
      </w:r>
    </w:p>
    <w:p w:rsidR="00660B9B" w:rsidRPr="00180B71" w:rsidRDefault="00660B9B" w:rsidP="00660B9B">
      <w:pPr>
        <w:jc w:val="center"/>
        <w:rPr>
          <w:rFonts w:eastAsia="黑体"/>
          <w:b/>
          <w:bCs/>
          <w:sz w:val="32"/>
          <w:szCs w:val="32"/>
          <w:vertAlign w:val="superscript"/>
        </w:rPr>
      </w:pPr>
      <w:r w:rsidRPr="00180B71">
        <w:rPr>
          <w:rFonts w:eastAsia="黑体" w:hint="eastAsia"/>
          <w:b/>
          <w:bCs/>
          <w:sz w:val="32"/>
          <w:szCs w:val="32"/>
        </w:rPr>
        <w:t>近水平极薄矿体采矿工艺研究</w:t>
      </w:r>
    </w:p>
    <w:p w:rsidR="00660B9B" w:rsidRDefault="00660B9B" w:rsidP="00660B9B">
      <w:pPr>
        <w:spacing w:line="290" w:lineRule="exact"/>
        <w:jc w:val="center"/>
        <w:rPr>
          <w:rFonts w:eastAsia="楷体_GB2312"/>
        </w:rPr>
      </w:pPr>
      <w:r>
        <w:rPr>
          <w:rFonts w:eastAsia="楷体_GB2312" w:hint="eastAsia"/>
        </w:rPr>
        <w:t>焦国芮</w:t>
      </w:r>
      <w:r>
        <w:rPr>
          <w:rFonts w:eastAsia="楷体_GB2312"/>
          <w:vertAlign w:val="superscript"/>
        </w:rPr>
        <w:t>1,2</w:t>
      </w:r>
      <w:r>
        <w:rPr>
          <w:rFonts w:hint="eastAsia"/>
        </w:rPr>
        <w:t>，</w:t>
      </w:r>
      <w:r w:rsidRPr="00877B6B">
        <w:rPr>
          <w:rFonts w:eastAsia="楷体_GB2312" w:hint="eastAsia"/>
        </w:rPr>
        <w:t>陈才贤</w:t>
      </w:r>
      <w:r w:rsidRPr="00877B6B">
        <w:rPr>
          <w:rFonts w:eastAsia="楷体_GB2312" w:hint="eastAsia"/>
          <w:vertAlign w:val="superscript"/>
        </w:rPr>
        <w:t>3</w:t>
      </w:r>
      <w:r w:rsidRPr="00877B6B">
        <w:rPr>
          <w:rFonts w:eastAsia="楷体_GB2312" w:hint="eastAsia"/>
        </w:rPr>
        <w:t>，</w:t>
      </w:r>
      <w:r>
        <w:rPr>
          <w:rFonts w:eastAsia="楷体_GB2312" w:hint="eastAsia"/>
        </w:rPr>
        <w:t>杨福斗</w:t>
      </w:r>
      <w:r>
        <w:rPr>
          <w:rFonts w:eastAsia="楷体_GB2312"/>
          <w:vertAlign w:val="superscript"/>
        </w:rPr>
        <w:t>3</w:t>
      </w:r>
      <w:r>
        <w:rPr>
          <w:rFonts w:eastAsia="楷体_GB2312" w:hint="eastAsia"/>
        </w:rPr>
        <w:t>，温世平</w:t>
      </w:r>
      <w:r>
        <w:rPr>
          <w:rFonts w:eastAsia="楷体_GB2312"/>
          <w:vertAlign w:val="superscript"/>
        </w:rPr>
        <w:t>3</w:t>
      </w:r>
      <w:r>
        <w:rPr>
          <w:rFonts w:eastAsia="楷体_GB2312" w:hint="eastAsia"/>
        </w:rPr>
        <w:t>，李</w:t>
      </w:r>
      <w:r w:rsidR="009778BB">
        <w:rPr>
          <w:rFonts w:eastAsia="楷体_GB2312" w:hint="eastAsia"/>
        </w:rPr>
        <w:t xml:space="preserve">  </w:t>
      </w:r>
      <w:r>
        <w:rPr>
          <w:rFonts w:eastAsia="楷体_GB2312" w:hint="eastAsia"/>
        </w:rPr>
        <w:t>恒</w:t>
      </w:r>
      <w:r w:rsidRPr="00877B6B">
        <w:rPr>
          <w:rFonts w:eastAsia="楷体_GB2312" w:hint="eastAsia"/>
          <w:vertAlign w:val="superscript"/>
        </w:rPr>
        <w:t>3</w:t>
      </w:r>
      <w:r w:rsidR="00322694">
        <w:rPr>
          <w:rFonts w:eastAsia="楷体_GB2312" w:hint="eastAsia"/>
        </w:rPr>
        <w:t>，袁聪林</w:t>
      </w:r>
      <w:r w:rsidR="00322694" w:rsidRPr="00877B6B">
        <w:rPr>
          <w:rFonts w:eastAsia="楷体_GB2312" w:hint="eastAsia"/>
          <w:vertAlign w:val="superscript"/>
        </w:rPr>
        <w:t>3</w:t>
      </w:r>
    </w:p>
    <w:p w:rsidR="00180B71" w:rsidRDefault="00660B9B" w:rsidP="0034442F">
      <w:pPr>
        <w:spacing w:line="290" w:lineRule="exact"/>
        <w:jc w:val="center"/>
        <w:outlineLvl w:val="0"/>
        <w:rPr>
          <w:sz w:val="15"/>
        </w:rPr>
      </w:pPr>
      <w:r>
        <w:rPr>
          <w:rFonts w:hint="eastAsia"/>
          <w:sz w:val="15"/>
        </w:rPr>
        <w:t>(</w:t>
      </w:r>
      <w:r w:rsidRPr="0083163E">
        <w:rPr>
          <w:rFonts w:hint="eastAsia"/>
          <w:sz w:val="15"/>
        </w:rPr>
        <w:t xml:space="preserve">1. </w:t>
      </w:r>
      <w:r w:rsidRPr="0083163E">
        <w:rPr>
          <w:rFonts w:hint="eastAsia"/>
          <w:sz w:val="15"/>
        </w:rPr>
        <w:t>北京科技大学</w:t>
      </w:r>
      <w:r w:rsidR="0096550A">
        <w:rPr>
          <w:rFonts w:hint="eastAsia"/>
          <w:sz w:val="15"/>
        </w:rPr>
        <w:t xml:space="preserve"> </w:t>
      </w:r>
      <w:r w:rsidRPr="0083163E">
        <w:rPr>
          <w:rFonts w:hint="eastAsia"/>
          <w:sz w:val="15"/>
        </w:rPr>
        <w:t>土木与资源工程学院，北京</w:t>
      </w:r>
      <w:r w:rsidRPr="0083163E">
        <w:rPr>
          <w:rFonts w:hint="eastAsia"/>
          <w:sz w:val="15"/>
        </w:rPr>
        <w:t xml:space="preserve"> 100083</w:t>
      </w:r>
      <w:r w:rsidRPr="0083163E">
        <w:rPr>
          <w:rFonts w:hint="eastAsia"/>
          <w:sz w:val="15"/>
        </w:rPr>
        <w:t>；</w:t>
      </w:r>
    </w:p>
    <w:p w:rsidR="00660B9B" w:rsidRPr="0083163E" w:rsidRDefault="00660B9B" w:rsidP="0034442F">
      <w:pPr>
        <w:spacing w:line="290" w:lineRule="exact"/>
        <w:jc w:val="center"/>
        <w:outlineLvl w:val="0"/>
        <w:rPr>
          <w:sz w:val="15"/>
        </w:rPr>
      </w:pPr>
      <w:r w:rsidRPr="0083163E">
        <w:rPr>
          <w:rFonts w:hint="eastAsia"/>
          <w:sz w:val="15"/>
        </w:rPr>
        <w:t xml:space="preserve">2. </w:t>
      </w:r>
      <w:r w:rsidRPr="0083163E">
        <w:rPr>
          <w:rFonts w:hint="eastAsia"/>
          <w:sz w:val="15"/>
        </w:rPr>
        <w:t>北京科技大学</w:t>
      </w:r>
      <w:r w:rsidR="0096550A">
        <w:rPr>
          <w:rFonts w:hint="eastAsia"/>
          <w:sz w:val="15"/>
        </w:rPr>
        <w:t xml:space="preserve"> </w:t>
      </w:r>
      <w:r w:rsidRPr="0083163E">
        <w:rPr>
          <w:rFonts w:hint="eastAsia"/>
          <w:sz w:val="15"/>
        </w:rPr>
        <w:t>金属矿山高效开采与安全教育部重点实验室，北京</w:t>
      </w:r>
      <w:r w:rsidRPr="0083163E">
        <w:rPr>
          <w:rFonts w:hint="eastAsia"/>
          <w:sz w:val="15"/>
        </w:rPr>
        <w:t xml:space="preserve"> 100083</w:t>
      </w:r>
      <w:r w:rsidRPr="0083163E">
        <w:rPr>
          <w:rFonts w:hint="eastAsia"/>
          <w:sz w:val="15"/>
        </w:rPr>
        <w:t>；</w:t>
      </w:r>
    </w:p>
    <w:p w:rsidR="00660B9B" w:rsidRDefault="00660B9B" w:rsidP="0034442F">
      <w:pPr>
        <w:spacing w:line="290" w:lineRule="exact"/>
        <w:jc w:val="center"/>
        <w:outlineLvl w:val="0"/>
        <w:rPr>
          <w:sz w:val="15"/>
        </w:rPr>
      </w:pPr>
      <w:r w:rsidRPr="0083163E">
        <w:rPr>
          <w:rFonts w:hint="eastAsia"/>
          <w:sz w:val="15"/>
        </w:rPr>
        <w:t>3.</w:t>
      </w:r>
      <w:r w:rsidR="00820571">
        <w:rPr>
          <w:rFonts w:hint="eastAsia"/>
          <w:sz w:val="15"/>
        </w:rPr>
        <w:t xml:space="preserve"> </w:t>
      </w:r>
      <w:r w:rsidRPr="0083163E">
        <w:rPr>
          <w:rFonts w:hint="eastAsia"/>
          <w:sz w:val="15"/>
        </w:rPr>
        <w:t>文山麻栗坡紫金钨业集团有限公司，文山</w:t>
      </w:r>
      <w:r w:rsidR="0096550A">
        <w:rPr>
          <w:rFonts w:hint="eastAsia"/>
          <w:sz w:val="15"/>
        </w:rPr>
        <w:t xml:space="preserve"> </w:t>
      </w:r>
      <w:r w:rsidRPr="0083163E">
        <w:rPr>
          <w:rFonts w:hint="eastAsia"/>
          <w:sz w:val="15"/>
        </w:rPr>
        <w:t>云南</w:t>
      </w:r>
      <w:r w:rsidRPr="0083163E">
        <w:rPr>
          <w:rFonts w:hint="eastAsia"/>
          <w:sz w:val="15"/>
        </w:rPr>
        <w:t xml:space="preserve"> 663000</w:t>
      </w:r>
      <w:r>
        <w:rPr>
          <w:rFonts w:hint="eastAsia"/>
          <w:sz w:val="15"/>
        </w:rPr>
        <w:t>)</w:t>
      </w:r>
    </w:p>
    <w:p w:rsidR="00660B9B" w:rsidRDefault="00660B9B" w:rsidP="00660B9B">
      <w:pPr>
        <w:spacing w:line="290" w:lineRule="exact"/>
        <w:ind w:leftChars="200" w:left="420" w:rightChars="200" w:right="420"/>
        <w:rPr>
          <w:sz w:val="18"/>
        </w:rPr>
      </w:pPr>
      <w:r>
        <w:rPr>
          <w:rFonts w:eastAsia="黑体" w:hint="eastAsia"/>
          <w:b/>
          <w:bCs/>
          <w:sz w:val="18"/>
        </w:rPr>
        <w:t>摘</w:t>
      </w:r>
      <w:r w:rsidR="0096550A">
        <w:rPr>
          <w:rFonts w:eastAsia="黑体" w:hint="eastAsia"/>
          <w:b/>
          <w:bCs/>
          <w:sz w:val="18"/>
        </w:rPr>
        <w:t xml:space="preserve"> </w:t>
      </w:r>
      <w:r>
        <w:rPr>
          <w:rFonts w:eastAsia="黑体" w:hint="eastAsia"/>
          <w:b/>
          <w:bCs/>
          <w:sz w:val="18"/>
        </w:rPr>
        <w:t>要</w:t>
      </w:r>
      <w:r>
        <w:rPr>
          <w:rFonts w:hint="eastAsia"/>
          <w:sz w:val="18"/>
        </w:rPr>
        <w:t>：近水平极薄矿体由于矿体薄、倾角几乎水平，爆破的矿石难以自溜，导致生产效率低、贫化损失大。为提高矿山生产效率，结合南温河钨矿极薄矿脉开采现状，提出了双侧侧向抛掷爆破采矿法，利用抛掷爆破技术将矿石直接抛入受矿槽内，从而很大程度上提高了生产效率。经现场试验与之前</w:t>
      </w:r>
      <w:r w:rsidR="00180B71">
        <w:rPr>
          <w:rFonts w:hint="eastAsia"/>
          <w:sz w:val="18"/>
        </w:rPr>
        <w:t>采用的采矿方法对比发现，生产效率明显</w:t>
      </w:r>
      <w:r>
        <w:rPr>
          <w:rFonts w:hint="eastAsia"/>
          <w:sz w:val="18"/>
        </w:rPr>
        <w:t>提高，贫化损失率都可控制在</w:t>
      </w:r>
      <w:r>
        <w:rPr>
          <w:rFonts w:hint="eastAsia"/>
          <w:sz w:val="18"/>
        </w:rPr>
        <w:t>1</w:t>
      </w:r>
      <w:r>
        <w:rPr>
          <w:sz w:val="18"/>
        </w:rPr>
        <w:t>0</w:t>
      </w:r>
      <w:r>
        <w:rPr>
          <w:rFonts w:hint="eastAsia"/>
          <w:sz w:val="18"/>
        </w:rPr>
        <w:t>%</w:t>
      </w:r>
      <w:r>
        <w:rPr>
          <w:rFonts w:hint="eastAsia"/>
          <w:sz w:val="18"/>
        </w:rPr>
        <w:t>以内，极大的提高</w:t>
      </w:r>
      <w:r w:rsidR="00180B71">
        <w:rPr>
          <w:rFonts w:hint="eastAsia"/>
          <w:sz w:val="18"/>
        </w:rPr>
        <w:t>了</w:t>
      </w:r>
      <w:r>
        <w:rPr>
          <w:rFonts w:hint="eastAsia"/>
          <w:sz w:val="18"/>
        </w:rPr>
        <w:t>矿山的经济效益。</w:t>
      </w:r>
    </w:p>
    <w:p w:rsidR="00660B9B" w:rsidRDefault="00660B9B" w:rsidP="00660B9B">
      <w:pPr>
        <w:spacing w:line="290" w:lineRule="exact"/>
        <w:ind w:leftChars="200" w:left="420" w:rightChars="200" w:right="420"/>
        <w:rPr>
          <w:sz w:val="18"/>
        </w:rPr>
      </w:pPr>
      <w:r>
        <w:rPr>
          <w:rFonts w:eastAsia="黑体" w:hint="eastAsia"/>
          <w:b/>
          <w:bCs/>
          <w:sz w:val="18"/>
        </w:rPr>
        <w:t>关键词</w:t>
      </w:r>
      <w:r>
        <w:rPr>
          <w:rFonts w:hint="eastAsia"/>
          <w:sz w:val="18"/>
        </w:rPr>
        <w:t>：近水平</w:t>
      </w:r>
      <w:r w:rsidRPr="00166CF7">
        <w:rPr>
          <w:rFonts w:hint="eastAsia"/>
          <w:sz w:val="18"/>
        </w:rPr>
        <w:t>极薄矿体</w:t>
      </w:r>
      <w:r w:rsidR="00180B71">
        <w:rPr>
          <w:rFonts w:hint="eastAsia"/>
          <w:sz w:val="18"/>
        </w:rPr>
        <w:t>；采矿工艺；抛掷爆破</w:t>
      </w:r>
    </w:p>
    <w:p w:rsidR="00262878" w:rsidRPr="00E73014" w:rsidRDefault="00262878" w:rsidP="00262878">
      <w:pPr>
        <w:spacing w:line="360" w:lineRule="exact"/>
        <w:ind w:firstLineChars="200" w:firstLine="361"/>
        <w:rPr>
          <w:rFonts w:ascii="宋体" w:hAnsi="宋体"/>
          <w:sz w:val="18"/>
          <w:szCs w:val="18"/>
        </w:rPr>
      </w:pPr>
      <w:r w:rsidRPr="00E73014">
        <w:rPr>
          <w:rFonts w:ascii="宋体" w:hAnsi="宋体"/>
          <w:b/>
          <w:sz w:val="18"/>
          <w:szCs w:val="18"/>
        </w:rPr>
        <w:t>中图分类号：</w:t>
      </w:r>
      <w:r w:rsidRPr="009300AB">
        <w:rPr>
          <w:rFonts w:ascii="宋体" w:hAnsi="宋体" w:hint="eastAsia"/>
          <w:sz w:val="18"/>
          <w:szCs w:val="18"/>
        </w:rPr>
        <w:t>TD853.3</w:t>
      </w:r>
      <w:r w:rsidR="009300AB" w:rsidRPr="009300AB">
        <w:rPr>
          <w:rFonts w:ascii="宋体" w:hAnsi="宋体" w:hint="eastAsia"/>
          <w:sz w:val="18"/>
          <w:szCs w:val="18"/>
        </w:rPr>
        <w:t>2；</w:t>
      </w:r>
      <w:r w:rsidRPr="009300AB">
        <w:rPr>
          <w:rFonts w:ascii="宋体" w:hAnsi="宋体" w:hint="eastAsia"/>
          <w:sz w:val="18"/>
          <w:szCs w:val="18"/>
        </w:rPr>
        <w:t>TD</w:t>
      </w:r>
      <w:r w:rsidR="009300AB" w:rsidRPr="009300AB">
        <w:rPr>
          <w:rFonts w:ascii="宋体" w:hAnsi="宋体" w:hint="eastAsia"/>
          <w:sz w:val="18"/>
          <w:szCs w:val="18"/>
        </w:rPr>
        <w:t>235</w:t>
      </w:r>
      <w:r w:rsidR="0092372D">
        <w:rPr>
          <w:rFonts w:ascii="宋体" w:hAnsi="宋体" w:hint="eastAsia"/>
          <w:sz w:val="18"/>
          <w:szCs w:val="18"/>
        </w:rPr>
        <w:t>.31</w:t>
      </w:r>
      <w:r w:rsidRPr="00E73014">
        <w:rPr>
          <w:rFonts w:ascii="宋体" w:hAnsi="宋体"/>
          <w:b/>
          <w:sz w:val="18"/>
          <w:szCs w:val="18"/>
        </w:rPr>
        <w:t>文献标志码：A</w:t>
      </w:r>
      <w:r w:rsidRPr="00E73014">
        <w:rPr>
          <w:rFonts w:ascii="宋体" w:hAnsi="宋体"/>
          <w:b/>
          <w:sz w:val="18"/>
          <w:szCs w:val="18"/>
        </w:rPr>
        <w:tab/>
        <w:t>文章编号：</w:t>
      </w:r>
      <w:r w:rsidRPr="00E73014">
        <w:rPr>
          <w:rFonts w:ascii="宋体" w:hAnsi="宋体"/>
          <w:sz w:val="18"/>
          <w:szCs w:val="18"/>
        </w:rPr>
        <w:t>1671-4172（20</w:t>
      </w:r>
      <w:r w:rsidRPr="00E73014">
        <w:rPr>
          <w:rFonts w:ascii="宋体" w:hAnsi="宋体" w:hint="eastAsia"/>
          <w:sz w:val="18"/>
          <w:szCs w:val="18"/>
        </w:rPr>
        <w:t>20</w:t>
      </w:r>
      <w:r w:rsidRPr="00E73014">
        <w:rPr>
          <w:rFonts w:ascii="宋体" w:hAnsi="宋体"/>
          <w:sz w:val="18"/>
          <w:szCs w:val="18"/>
        </w:rPr>
        <w:t>）</w:t>
      </w:r>
      <w:r w:rsidR="009778BB" w:rsidRPr="00E73014">
        <w:rPr>
          <w:rFonts w:ascii="宋体" w:hAnsi="宋体"/>
          <w:sz w:val="18"/>
          <w:szCs w:val="18"/>
        </w:rPr>
        <w:t>0</w:t>
      </w:r>
      <w:r w:rsidR="009778BB">
        <w:rPr>
          <w:rFonts w:ascii="宋体" w:hAnsi="宋体" w:hint="eastAsia"/>
          <w:sz w:val="18"/>
          <w:szCs w:val="18"/>
        </w:rPr>
        <w:t>3</w:t>
      </w:r>
      <w:r w:rsidRPr="00E73014">
        <w:rPr>
          <w:rFonts w:ascii="宋体" w:hAnsi="宋体"/>
          <w:sz w:val="18"/>
          <w:szCs w:val="18"/>
        </w:rPr>
        <w:t>-0000-00</w:t>
      </w:r>
    </w:p>
    <w:p w:rsidR="00660B9B" w:rsidRPr="009778BB" w:rsidRDefault="00660B9B" w:rsidP="00660B9B">
      <w:pPr>
        <w:spacing w:line="290" w:lineRule="exact"/>
        <w:ind w:leftChars="200" w:left="420" w:rightChars="200" w:right="420"/>
        <w:rPr>
          <w:sz w:val="18"/>
        </w:rPr>
      </w:pPr>
    </w:p>
    <w:p w:rsidR="00660B9B" w:rsidRDefault="00660B9B" w:rsidP="0034442F">
      <w:pPr>
        <w:pStyle w:val="a6"/>
        <w:spacing w:line="360" w:lineRule="exact"/>
        <w:outlineLvl w:val="0"/>
      </w:pPr>
      <w:r w:rsidRPr="0070719D">
        <w:t xml:space="preserve">Research on </w:t>
      </w:r>
      <w:r w:rsidR="00243424" w:rsidRPr="0070719D">
        <w:t xml:space="preserve">mining technology of </w:t>
      </w:r>
      <w:r w:rsidR="00243424" w:rsidRPr="00215652">
        <w:t xml:space="preserve">near </w:t>
      </w:r>
      <w:r w:rsidR="00243424">
        <w:t>h</w:t>
      </w:r>
      <w:r w:rsidR="00243424" w:rsidRPr="00215652">
        <w:t xml:space="preserve">orizontal </w:t>
      </w:r>
      <w:r w:rsidR="00243424">
        <w:t>e</w:t>
      </w:r>
      <w:r w:rsidR="00243424" w:rsidRPr="0070719D">
        <w:t>xtra-</w:t>
      </w:r>
      <w:r w:rsidR="00243424">
        <w:t>t</w:t>
      </w:r>
      <w:r w:rsidR="00243424" w:rsidRPr="0070719D">
        <w:t xml:space="preserve">hin </w:t>
      </w:r>
      <w:r w:rsidR="00243424">
        <w:t>o</w:t>
      </w:r>
      <w:r w:rsidR="00243424" w:rsidRPr="0070719D">
        <w:t>rebo</w:t>
      </w:r>
      <w:r w:rsidRPr="0070719D">
        <w:t>dy</w:t>
      </w:r>
    </w:p>
    <w:p w:rsidR="00660B9B" w:rsidRDefault="00660B9B" w:rsidP="00660B9B">
      <w:pPr>
        <w:spacing w:line="260" w:lineRule="exact"/>
        <w:jc w:val="center"/>
      </w:pPr>
      <w:r>
        <w:t>JIAO G</w:t>
      </w:r>
      <w:r>
        <w:rPr>
          <w:rFonts w:hint="eastAsia"/>
        </w:rPr>
        <w:t>uorui</w:t>
      </w:r>
      <w:r>
        <w:rPr>
          <w:vertAlign w:val="superscript"/>
        </w:rPr>
        <w:t>1,2</w:t>
      </w:r>
      <w:r w:rsidR="00243424">
        <w:rPr>
          <w:rFonts w:hint="eastAsia"/>
          <w:lang w:val="en-GB"/>
        </w:rPr>
        <w:t>,</w:t>
      </w:r>
      <w:r>
        <w:t xml:space="preserve"> CHEN Caixian</w:t>
      </w:r>
      <w:r>
        <w:rPr>
          <w:vertAlign w:val="superscript"/>
        </w:rPr>
        <w:t>1,2</w:t>
      </w:r>
      <w:r w:rsidR="00243424">
        <w:rPr>
          <w:rFonts w:hint="eastAsia"/>
        </w:rPr>
        <w:t xml:space="preserve">, </w:t>
      </w:r>
      <w:r>
        <w:t>Y</w:t>
      </w:r>
      <w:r w:rsidR="00243424">
        <w:rPr>
          <w:rFonts w:hint="eastAsia"/>
        </w:rPr>
        <w:t>ANG</w:t>
      </w:r>
      <w:r>
        <w:t xml:space="preserve"> Fudou</w:t>
      </w:r>
      <w:r w:rsidRPr="0083163E">
        <w:rPr>
          <w:vertAlign w:val="superscript"/>
        </w:rPr>
        <w:t>3</w:t>
      </w:r>
      <w:r w:rsidR="00180B71">
        <w:t>, W</w:t>
      </w:r>
      <w:r w:rsidR="00243424">
        <w:rPr>
          <w:rFonts w:hint="eastAsia"/>
        </w:rPr>
        <w:t>EN</w:t>
      </w:r>
      <w:r w:rsidR="00180B71">
        <w:t xml:space="preserve"> Shi</w:t>
      </w:r>
      <w:r>
        <w:t>ping</w:t>
      </w:r>
      <w:r w:rsidRPr="00180B71">
        <w:rPr>
          <w:vertAlign w:val="superscript"/>
        </w:rPr>
        <w:t>3</w:t>
      </w:r>
      <w:r w:rsidR="00243424">
        <w:rPr>
          <w:rFonts w:hint="eastAsia"/>
        </w:rPr>
        <w:t xml:space="preserve">, </w:t>
      </w:r>
      <w:r>
        <w:rPr>
          <w:rFonts w:hint="eastAsia"/>
        </w:rPr>
        <w:t>L</w:t>
      </w:r>
      <w:r>
        <w:t>I Hen</w:t>
      </w:r>
      <w:r w:rsidR="00180B71">
        <w:rPr>
          <w:rFonts w:hint="eastAsia"/>
        </w:rPr>
        <w:t>g</w:t>
      </w:r>
      <w:r w:rsidRPr="006D5474">
        <w:rPr>
          <w:vertAlign w:val="superscript"/>
        </w:rPr>
        <w:t>3</w:t>
      </w:r>
      <w:r w:rsidR="00243424">
        <w:rPr>
          <w:rFonts w:hint="eastAsia"/>
        </w:rPr>
        <w:t xml:space="preserve">, </w:t>
      </w:r>
      <w:r w:rsidR="00322694">
        <w:t>Y</w:t>
      </w:r>
      <w:r w:rsidR="00180B71">
        <w:t>UAN</w:t>
      </w:r>
      <w:r w:rsidR="00322694">
        <w:t xml:space="preserve"> Conglin</w:t>
      </w:r>
      <w:r w:rsidR="00322694" w:rsidRPr="006D5474">
        <w:rPr>
          <w:vertAlign w:val="superscript"/>
        </w:rPr>
        <w:t>3</w:t>
      </w:r>
    </w:p>
    <w:p w:rsidR="00660B9B" w:rsidRPr="0083163E" w:rsidRDefault="00660B9B" w:rsidP="00660B9B">
      <w:pPr>
        <w:spacing w:line="260" w:lineRule="exact"/>
        <w:jc w:val="center"/>
        <w:rPr>
          <w:sz w:val="18"/>
        </w:rPr>
      </w:pPr>
      <w:r w:rsidRPr="0083163E">
        <w:rPr>
          <w:rFonts w:hint="eastAsia"/>
          <w:sz w:val="18"/>
        </w:rPr>
        <w:t>（</w:t>
      </w:r>
      <w:r w:rsidRPr="0083163E">
        <w:rPr>
          <w:rFonts w:hint="eastAsia"/>
          <w:sz w:val="18"/>
        </w:rPr>
        <w:t>1. School of Civil and Resource Engineering, University of Science and Technology Beijing, Beijing 100083, China;</w:t>
      </w:r>
    </w:p>
    <w:p w:rsidR="00660B9B" w:rsidRPr="0083163E" w:rsidRDefault="00660B9B" w:rsidP="00660B9B">
      <w:pPr>
        <w:spacing w:line="260" w:lineRule="exact"/>
        <w:jc w:val="center"/>
        <w:rPr>
          <w:sz w:val="18"/>
        </w:rPr>
      </w:pPr>
      <w:r w:rsidRPr="0083163E">
        <w:rPr>
          <w:sz w:val="18"/>
        </w:rPr>
        <w:t>2. State Key Laboratory of High-Efficient Mining and Safety of Metal Mines of Ministry of Education, University of Science and Technology Beijing, Beijing100083, China;</w:t>
      </w:r>
    </w:p>
    <w:p w:rsidR="00660B9B" w:rsidRDefault="00660B9B" w:rsidP="00660B9B">
      <w:pPr>
        <w:spacing w:line="260" w:lineRule="exact"/>
        <w:jc w:val="center"/>
        <w:rPr>
          <w:i/>
          <w:iCs/>
          <w:sz w:val="18"/>
        </w:rPr>
      </w:pPr>
      <w:r w:rsidRPr="0083163E">
        <w:rPr>
          <w:sz w:val="18"/>
        </w:rPr>
        <w:t>3. Zijin Tungsten Industry Group Co., Ltd Nanwenhe Tungsten Mine, Wenshan</w:t>
      </w:r>
      <w:r w:rsidR="00180B71">
        <w:rPr>
          <w:rFonts w:hint="eastAsia"/>
          <w:sz w:val="18"/>
        </w:rPr>
        <w:t xml:space="preserve"> Yunnan</w:t>
      </w:r>
      <w:r w:rsidRPr="0083163E">
        <w:rPr>
          <w:sz w:val="18"/>
        </w:rPr>
        <w:t xml:space="preserve"> 663000, Chin</w:t>
      </w:r>
      <w:r>
        <w:rPr>
          <w:rFonts w:hint="eastAsia"/>
          <w:sz w:val="18"/>
        </w:rPr>
        <w:t>a</w:t>
      </w:r>
      <w:r>
        <w:rPr>
          <w:sz w:val="18"/>
        </w:rPr>
        <w:t>)</w:t>
      </w:r>
    </w:p>
    <w:p w:rsidR="00660B9B" w:rsidRPr="00180B71" w:rsidRDefault="00660B9B" w:rsidP="00660B9B">
      <w:pPr>
        <w:pStyle w:val="a3"/>
        <w:pBdr>
          <w:bottom w:val="none" w:sz="0" w:space="0" w:color="auto"/>
        </w:pBdr>
        <w:tabs>
          <w:tab w:val="clear" w:pos="4153"/>
          <w:tab w:val="clear" w:pos="8306"/>
        </w:tabs>
        <w:snapToGrid/>
        <w:spacing w:line="260" w:lineRule="exact"/>
        <w:rPr>
          <w:szCs w:val="24"/>
        </w:rPr>
      </w:pPr>
    </w:p>
    <w:p w:rsidR="00660B9B" w:rsidRDefault="00660B9B" w:rsidP="00180B71">
      <w:pPr>
        <w:spacing w:line="260" w:lineRule="exact"/>
        <w:ind w:firstLineChars="200" w:firstLine="422"/>
      </w:pPr>
      <w:r>
        <w:rPr>
          <w:b/>
          <w:bCs/>
        </w:rPr>
        <w:t>Abstract</w:t>
      </w:r>
      <w:r>
        <w:rPr>
          <w:rFonts w:hint="eastAsia"/>
          <w:b/>
          <w:bCs/>
          <w:lang w:val="en-GB"/>
        </w:rPr>
        <w:t>：</w:t>
      </w:r>
      <w:r w:rsidRPr="00641D66">
        <w:t xml:space="preserve">The </w:t>
      </w:r>
      <w:r>
        <w:rPr>
          <w:lang w:val="en-GB"/>
        </w:rPr>
        <w:t>n</w:t>
      </w:r>
      <w:r w:rsidRPr="00215652">
        <w:rPr>
          <w:lang w:val="en-GB"/>
        </w:rPr>
        <w:t>ear horizontal</w:t>
      </w:r>
      <w:r w:rsidRPr="00641D66">
        <w:t xml:space="preserve"> extra-thin orebody has low productivity, low loss of depletion</w:t>
      </w:r>
      <w:r w:rsidR="009D78F1">
        <w:rPr>
          <w:rFonts w:hint="eastAsia"/>
        </w:rPr>
        <w:t>,  attributed</w:t>
      </w:r>
      <w:r w:rsidRPr="00641D66">
        <w:t xml:space="preserve"> to the thin ore body, </w:t>
      </w:r>
      <w:r>
        <w:t>t</w:t>
      </w:r>
      <w:r w:rsidRPr="00641D66">
        <w:t>he dip is almost horizontal, and the blasted ore is difficult to slip.</w:t>
      </w:r>
      <w:r w:rsidRPr="00C227EC">
        <w:t xml:space="preserve"> In order to improve the mine production efficiency, combined with the current situation of the mining of the </w:t>
      </w:r>
      <w:r w:rsidRPr="00166CF7">
        <w:rPr>
          <w:lang w:val="en-GB"/>
        </w:rPr>
        <w:t>extra-thin orebody</w:t>
      </w:r>
      <w:r w:rsidRPr="00C227EC">
        <w:t xml:space="preserve"> of the Nanwenhe tungsten mine, a double-sided lateral throwing blasting mining method was proposed, which used the throwing blasting technology to throw the ore directly into the receiving tank, thereby greatly improving the production</w:t>
      </w:r>
      <w:bookmarkStart w:id="0" w:name="_GoBack"/>
      <w:bookmarkEnd w:id="0"/>
      <w:r w:rsidR="00820571">
        <w:rPr>
          <w:rFonts w:hint="eastAsia"/>
        </w:rPr>
        <w:t xml:space="preserve"> </w:t>
      </w:r>
      <w:r w:rsidRPr="00C227EC">
        <w:t>effectiveness. Compared with the previously used mining methods, the field production has a significant improvement in production efficiency, and the rate of depletion loss can be controlled within 10%, greatly improving the economic benefits of the mine.</w:t>
      </w:r>
    </w:p>
    <w:p w:rsidR="00660B9B" w:rsidRDefault="00660B9B" w:rsidP="00180B71">
      <w:pPr>
        <w:spacing w:line="260" w:lineRule="exact"/>
        <w:ind w:firstLineChars="200" w:firstLine="422"/>
      </w:pPr>
      <w:r>
        <w:rPr>
          <w:b/>
          <w:bCs/>
        </w:rPr>
        <w:t>Key words</w:t>
      </w:r>
      <w:r>
        <w:rPr>
          <w:rFonts w:hint="eastAsia"/>
          <w:lang w:val="en-GB"/>
        </w:rPr>
        <w:t>：</w:t>
      </w:r>
      <w:r w:rsidR="00097368" w:rsidRPr="00215652">
        <w:rPr>
          <w:lang w:val="en-GB"/>
        </w:rPr>
        <w:t>n</w:t>
      </w:r>
      <w:r w:rsidRPr="00215652">
        <w:rPr>
          <w:lang w:val="en-GB"/>
        </w:rPr>
        <w:t>ear horizontal</w:t>
      </w:r>
      <w:r w:rsidRPr="00166CF7">
        <w:rPr>
          <w:lang w:val="en-GB"/>
        </w:rPr>
        <w:t xml:space="preserve"> extra-thin orebody</w:t>
      </w:r>
      <w:r>
        <w:rPr>
          <w:rFonts w:hint="eastAsia"/>
          <w:lang w:val="en-GB"/>
        </w:rPr>
        <w:t>;</w:t>
      </w:r>
      <w:r w:rsidRPr="00C227EC">
        <w:rPr>
          <w:lang w:val="en-GB"/>
        </w:rPr>
        <w:t>mining technology;casting blast</w:t>
      </w:r>
    </w:p>
    <w:p w:rsidR="00660B9B" w:rsidRDefault="00660B9B" w:rsidP="00180B71">
      <w:pPr>
        <w:spacing w:line="280" w:lineRule="exact"/>
        <w:ind w:firstLineChars="200" w:firstLine="420"/>
      </w:pPr>
    </w:p>
    <w:p w:rsidR="00660B9B" w:rsidRDefault="00660B9B" w:rsidP="00180B71">
      <w:pPr>
        <w:numPr>
          <w:ilvl w:val="0"/>
          <w:numId w:val="1"/>
        </w:numPr>
        <w:spacing w:line="280" w:lineRule="exact"/>
        <w:ind w:left="200" w:right="200" w:firstLineChars="200" w:firstLine="420"/>
        <w:sectPr w:rsidR="00660B9B" w:rsidSect="00660B9B">
          <w:headerReference w:type="even" r:id="rId8"/>
          <w:headerReference w:type="default" r:id="rId9"/>
          <w:footerReference w:type="even" r:id="rId10"/>
          <w:footerReference w:type="default" r:id="rId11"/>
          <w:headerReference w:type="first" r:id="rId12"/>
          <w:footerReference w:type="first" r:id="rId13"/>
          <w:pgSz w:w="11906" w:h="16838" w:code="9"/>
          <w:pgMar w:top="1247" w:right="1106" w:bottom="1247" w:left="1106" w:header="851" w:footer="1247" w:gutter="0"/>
          <w:cols w:space="425"/>
          <w:titlePg/>
          <w:docGrid w:type="linesAndChars" w:linePitch="312"/>
        </w:sectPr>
      </w:pPr>
    </w:p>
    <w:p w:rsidR="00660B9B" w:rsidRPr="00D8042F" w:rsidRDefault="00660B9B" w:rsidP="00660B9B">
      <w:pPr>
        <w:pStyle w:val="3"/>
      </w:pPr>
      <w:r>
        <w:rPr>
          <w:rFonts w:hint="eastAsia"/>
        </w:rPr>
        <w:lastRenderedPageBreak/>
        <w:t>缓倾斜极</w:t>
      </w:r>
      <w:r w:rsidRPr="00D8042F">
        <w:rPr>
          <w:rFonts w:hint="eastAsia"/>
        </w:rPr>
        <w:t>薄矿床开采历来是国内外采矿界面临的重大技术难题，该类矿床在我国分布尤为广泛。缓倾斜薄矿脉由于矿体薄、倾角缓、作业空间有限，难以使用大型的机械化设备导致生产效率低</w:t>
      </w:r>
      <w:r w:rsidR="00EA5C89">
        <w:rPr>
          <w:rFonts w:hint="eastAsia"/>
        </w:rPr>
        <w:t>、</w:t>
      </w:r>
      <w:r w:rsidRPr="00D8042F">
        <w:rPr>
          <w:rFonts w:hint="eastAsia"/>
        </w:rPr>
        <w:t>贫化损失大</w:t>
      </w:r>
      <w:r w:rsidR="00EA5C89">
        <w:rPr>
          <w:rFonts w:hint="eastAsia"/>
        </w:rPr>
        <w:t>、</w:t>
      </w:r>
      <w:r w:rsidRPr="00D8042F">
        <w:rPr>
          <w:rFonts w:hint="eastAsia"/>
        </w:rPr>
        <w:t>生产成本高等</w:t>
      </w:r>
      <w:r w:rsidRPr="00D8042F">
        <w:rPr>
          <w:vertAlign w:val="superscript"/>
          <w:lang w:val="zh-CN"/>
        </w:rPr>
        <w:t>[</w:t>
      </w:r>
      <w:r w:rsidRPr="00D8042F">
        <w:rPr>
          <w:rFonts w:hint="eastAsia"/>
          <w:vertAlign w:val="superscript"/>
          <w:lang w:val="zh-CN"/>
        </w:rPr>
        <w:t>1</w:t>
      </w:r>
      <w:r w:rsidR="00EA5C89">
        <w:rPr>
          <w:rFonts w:hint="eastAsia"/>
          <w:vertAlign w:val="superscript"/>
          <w:lang w:val="zh-CN"/>
        </w:rPr>
        <w:t>-</w:t>
      </w:r>
      <w:r w:rsidRPr="00D8042F">
        <w:rPr>
          <w:rFonts w:hint="eastAsia"/>
          <w:vertAlign w:val="superscript"/>
          <w:lang w:val="zh-CN"/>
        </w:rPr>
        <w:t>4</w:t>
      </w:r>
      <w:r w:rsidRPr="00D8042F">
        <w:rPr>
          <w:vertAlign w:val="superscript"/>
          <w:lang w:val="zh-CN"/>
        </w:rPr>
        <w:t>]</w:t>
      </w:r>
      <w:r w:rsidRPr="00D8042F">
        <w:rPr>
          <w:rFonts w:hint="eastAsia"/>
        </w:rPr>
        <w:t>。</w:t>
      </w:r>
      <w:r w:rsidR="00EA5C89">
        <w:rPr>
          <w:rFonts w:hint="eastAsia"/>
        </w:rPr>
        <w:t>矿体倾角越小，开采难度系数越大。因此，近水平矿体</w:t>
      </w:r>
      <w:r>
        <w:rPr>
          <w:rFonts w:hint="eastAsia"/>
        </w:rPr>
        <w:t>开采技术的攻关对缓倾斜极</w:t>
      </w:r>
      <w:r w:rsidRPr="00D8042F">
        <w:rPr>
          <w:rFonts w:hint="eastAsia"/>
        </w:rPr>
        <w:t>薄矿床</w:t>
      </w:r>
      <w:r>
        <w:rPr>
          <w:rFonts w:hint="eastAsia"/>
        </w:rPr>
        <w:t>的开采有着重要意义。近水平极</w:t>
      </w:r>
      <w:r w:rsidRPr="00D8042F">
        <w:rPr>
          <w:rFonts w:hint="eastAsia"/>
        </w:rPr>
        <w:t>薄矿体的开采技术条件受到地质条件的影响，发展较为缓慢</w:t>
      </w:r>
      <w:r>
        <w:rPr>
          <w:rFonts w:hint="eastAsia"/>
        </w:rPr>
        <w:t>。</w:t>
      </w:r>
      <w:r w:rsidRPr="00D8042F">
        <w:rPr>
          <w:rFonts w:hint="eastAsia"/>
        </w:rPr>
        <w:t>就目前来看，用于</w:t>
      </w:r>
      <w:r>
        <w:rPr>
          <w:rFonts w:hint="eastAsia"/>
        </w:rPr>
        <w:t>近水平极</w:t>
      </w:r>
      <w:r w:rsidR="00EA5C89">
        <w:rPr>
          <w:rFonts w:hint="eastAsia"/>
        </w:rPr>
        <w:t>薄矿体的基本方法仍然是长壁釆矿法、房柱法和全面法。长壁式采矿</w:t>
      </w:r>
      <w:r w:rsidRPr="00D8042F">
        <w:rPr>
          <w:rFonts w:hint="eastAsia"/>
        </w:rPr>
        <w:t>法</w:t>
      </w:r>
      <w:r w:rsidRPr="007B73C1">
        <w:rPr>
          <w:vertAlign w:val="superscript"/>
        </w:rPr>
        <w:t>[5]</w:t>
      </w:r>
      <w:r w:rsidRPr="00D8042F">
        <w:rPr>
          <w:rFonts w:hint="eastAsia"/>
        </w:rPr>
        <w:t>具有采切量小、回采工艺简单以及机械化程度高等优点，适用于矿岩强度低的矿山。房柱法和全面法</w:t>
      </w:r>
      <w:r w:rsidRPr="00D8042F">
        <w:rPr>
          <w:vertAlign w:val="superscript"/>
        </w:rPr>
        <w:t>[6]</w:t>
      </w:r>
      <w:r w:rsidR="00EA5C89">
        <w:rPr>
          <w:rFonts w:hint="eastAsia"/>
        </w:rPr>
        <w:t>用于倾角</w:t>
      </w:r>
      <w:r w:rsidRPr="00D8042F">
        <w:rPr>
          <w:rFonts w:hint="eastAsia"/>
        </w:rPr>
        <w:t>15</w:t>
      </w:r>
      <w:r w:rsidRPr="00D8042F">
        <w:rPr>
          <w:rFonts w:hint="eastAsia"/>
        </w:rPr>
        <w:t>°以下的</w:t>
      </w:r>
      <w:r>
        <w:rPr>
          <w:rFonts w:hint="eastAsia"/>
        </w:rPr>
        <w:t>极</w:t>
      </w:r>
      <w:r w:rsidRPr="00D8042F">
        <w:rPr>
          <w:rFonts w:hint="eastAsia"/>
        </w:rPr>
        <w:t>薄矿体时，可以釆用无轨设备或轮胎式设备来提高作业的生产能力</w:t>
      </w:r>
      <w:r w:rsidR="00EA5C89">
        <w:rPr>
          <w:rFonts w:hint="eastAsia"/>
        </w:rPr>
        <w:t>。</w:t>
      </w:r>
      <w:r w:rsidRPr="00D8042F">
        <w:rPr>
          <w:rFonts w:hint="eastAsia"/>
        </w:rPr>
        <w:t>该方法存在</w:t>
      </w:r>
      <w:r w:rsidR="00EA5C89">
        <w:rPr>
          <w:rFonts w:hint="eastAsia"/>
        </w:rPr>
        <w:t>的</w:t>
      </w:r>
      <w:r w:rsidRPr="00D8042F">
        <w:rPr>
          <w:rFonts w:hint="eastAsia"/>
        </w:rPr>
        <w:t>主要问题是矿石损失较大</w:t>
      </w:r>
      <w:r w:rsidR="00EA5C89">
        <w:rPr>
          <w:rFonts w:hint="eastAsia"/>
        </w:rPr>
        <w:t>、</w:t>
      </w:r>
      <w:r w:rsidRPr="00D8042F">
        <w:rPr>
          <w:rFonts w:hint="eastAsia"/>
        </w:rPr>
        <w:t>矿石回采率较低</w:t>
      </w:r>
      <w:r w:rsidR="00EA5C89">
        <w:rPr>
          <w:rFonts w:hint="eastAsia"/>
        </w:rPr>
        <w:t>、</w:t>
      </w:r>
      <w:r w:rsidRPr="00D8042F">
        <w:rPr>
          <w:rFonts w:hint="eastAsia"/>
        </w:rPr>
        <w:t>资源利用程度低，有时需要锚杆支护，工序复杂，安全性较差。</w:t>
      </w:r>
    </w:p>
    <w:p w:rsidR="00660B9B" w:rsidRDefault="00660B9B" w:rsidP="00660B9B">
      <w:pPr>
        <w:pStyle w:val="3"/>
      </w:pPr>
      <w:r w:rsidRPr="00D8042F">
        <w:rPr>
          <w:rFonts w:hint="eastAsia"/>
        </w:rPr>
        <w:t>针对</w:t>
      </w:r>
      <w:r>
        <w:rPr>
          <w:rFonts w:hint="eastAsia"/>
        </w:rPr>
        <w:t>近水平极</w:t>
      </w:r>
      <w:r w:rsidRPr="00D8042F">
        <w:rPr>
          <w:rFonts w:hint="eastAsia"/>
        </w:rPr>
        <w:t>薄矿床开采的技术难点，国内外学者对此做了大量的研究工作，进行技术攻关。宋卫东</w:t>
      </w:r>
      <w:r w:rsidR="00EA5C89" w:rsidRPr="00D8042F">
        <w:rPr>
          <w:rFonts w:hint="eastAsia"/>
        </w:rPr>
        <w:t>等</w:t>
      </w:r>
      <w:r w:rsidRPr="00D8042F">
        <w:rPr>
          <w:rFonts w:hint="eastAsia"/>
          <w:vertAlign w:val="superscript"/>
        </w:rPr>
        <w:t>[</w:t>
      </w:r>
      <w:r w:rsidR="00E95F36">
        <w:rPr>
          <w:rFonts w:hint="eastAsia"/>
          <w:vertAlign w:val="superscript"/>
        </w:rPr>
        <w:t>7-</w:t>
      </w:r>
      <w:r w:rsidRPr="00D8042F">
        <w:rPr>
          <w:vertAlign w:val="superscript"/>
        </w:rPr>
        <w:t>8</w:t>
      </w:r>
      <w:r w:rsidRPr="00D8042F">
        <w:rPr>
          <w:rFonts w:hint="eastAsia"/>
          <w:vertAlign w:val="superscript"/>
        </w:rPr>
        <w:t>]</w:t>
      </w:r>
      <w:r w:rsidR="00E95F36">
        <w:rPr>
          <w:rFonts w:hint="eastAsia"/>
        </w:rPr>
        <w:t>基于结构力学理论提出了采用长壁式采矿</w:t>
      </w:r>
      <w:r w:rsidRPr="00D8042F">
        <w:rPr>
          <w:rFonts w:hint="eastAsia"/>
        </w:rPr>
        <w:t>法回采缓倾斜极薄铁矿，采用相似模拟实验，得出长壁法开采缓倾斜极薄类铁矿体围岩移动变化规律与破坏机理；郭燕忠</w:t>
      </w:r>
      <w:r w:rsidR="00E95F36" w:rsidRPr="00D8042F">
        <w:rPr>
          <w:rFonts w:hint="eastAsia"/>
        </w:rPr>
        <w:t>等</w:t>
      </w:r>
      <w:r w:rsidRPr="00D8042F">
        <w:rPr>
          <w:rFonts w:hint="eastAsia"/>
          <w:vertAlign w:val="superscript"/>
        </w:rPr>
        <w:t>[</w:t>
      </w:r>
      <w:r w:rsidRPr="00D8042F">
        <w:rPr>
          <w:vertAlign w:val="superscript"/>
        </w:rPr>
        <w:t>9</w:t>
      </w:r>
      <w:r w:rsidRPr="00D8042F">
        <w:rPr>
          <w:rFonts w:hint="eastAsia"/>
          <w:vertAlign w:val="superscript"/>
        </w:rPr>
        <w:t>]</w:t>
      </w:r>
      <w:r w:rsidRPr="00D8042F">
        <w:rPr>
          <w:rFonts w:hint="eastAsia"/>
        </w:rPr>
        <w:t>针对缓倾斜极薄矿体的</w:t>
      </w:r>
      <w:r w:rsidRPr="00D8042F">
        <w:rPr>
          <w:rFonts w:hint="eastAsia"/>
        </w:rPr>
        <w:t>2</w:t>
      </w:r>
      <w:r w:rsidRPr="00D8042F">
        <w:rPr>
          <w:rFonts w:hint="eastAsia"/>
        </w:rPr>
        <w:t>种可行的采矿方法（对中深孔全面采矿法和削壁充填法）进行对比分析研究；丁明飞</w:t>
      </w:r>
      <w:r w:rsidR="00E95F36" w:rsidRPr="00D8042F">
        <w:rPr>
          <w:rFonts w:hint="eastAsia"/>
        </w:rPr>
        <w:t>等</w:t>
      </w:r>
      <w:r w:rsidRPr="00D8042F">
        <w:rPr>
          <w:rFonts w:hint="eastAsia"/>
          <w:vertAlign w:val="superscript"/>
        </w:rPr>
        <w:t>[</w:t>
      </w:r>
      <w:r w:rsidRPr="00D8042F">
        <w:rPr>
          <w:vertAlign w:val="superscript"/>
        </w:rPr>
        <w:t>10</w:t>
      </w:r>
      <w:r w:rsidRPr="00D8042F">
        <w:rPr>
          <w:rFonts w:hint="eastAsia"/>
          <w:vertAlign w:val="superscript"/>
        </w:rPr>
        <w:t>]</w:t>
      </w:r>
      <w:r w:rsidRPr="00D8042F">
        <w:rPr>
          <w:rFonts w:hint="eastAsia"/>
        </w:rPr>
        <w:t>和翟会超</w:t>
      </w:r>
      <w:r w:rsidR="00E95F36" w:rsidRPr="00D8042F">
        <w:rPr>
          <w:rFonts w:hint="eastAsia"/>
        </w:rPr>
        <w:t>等</w:t>
      </w:r>
      <w:r w:rsidRPr="00D8042F">
        <w:rPr>
          <w:rFonts w:hint="eastAsia"/>
          <w:vertAlign w:val="superscript"/>
        </w:rPr>
        <w:t>[</w:t>
      </w:r>
      <w:r w:rsidRPr="00D8042F">
        <w:rPr>
          <w:vertAlign w:val="superscript"/>
        </w:rPr>
        <w:t>11</w:t>
      </w:r>
      <w:r w:rsidRPr="00D8042F">
        <w:rPr>
          <w:rFonts w:hint="eastAsia"/>
          <w:vertAlign w:val="superscript"/>
        </w:rPr>
        <w:t>]</w:t>
      </w:r>
      <w:r w:rsidRPr="00D8042F">
        <w:rPr>
          <w:rFonts w:hint="eastAsia"/>
        </w:rPr>
        <w:t>针对壁式削壁充填法开采在开采缓倾斜极薄矿脉中的优化应用进行了优化研究。</w:t>
      </w:r>
    </w:p>
    <w:p w:rsidR="00655016" w:rsidRDefault="00655016" w:rsidP="00660B9B">
      <w:pPr>
        <w:pStyle w:val="3"/>
      </w:pPr>
    </w:p>
    <w:p w:rsidR="00655016" w:rsidRDefault="00655016" w:rsidP="00655016">
      <w:r w:rsidRPr="00204D9D">
        <w:rPr>
          <w:rFonts w:hint="eastAsia"/>
          <w:b/>
          <w:bCs/>
          <w:szCs w:val="21"/>
        </w:rPr>
        <w:t>基金项目：</w:t>
      </w:r>
      <w:r w:rsidRPr="00204D9D">
        <w:rPr>
          <w:rFonts w:hint="eastAsia"/>
          <w:bCs/>
          <w:szCs w:val="21"/>
        </w:rPr>
        <w:t>国家自然科学基金</w:t>
      </w:r>
      <w:r w:rsidR="00243424">
        <w:rPr>
          <w:rFonts w:hint="eastAsia"/>
          <w:bCs/>
          <w:szCs w:val="21"/>
        </w:rPr>
        <w:t>资助</w:t>
      </w:r>
      <w:r w:rsidRPr="00204D9D">
        <w:rPr>
          <w:rFonts w:hint="eastAsia"/>
          <w:bCs/>
          <w:szCs w:val="21"/>
        </w:rPr>
        <w:t>项目</w:t>
      </w:r>
      <w:r w:rsidRPr="009C4877">
        <w:rPr>
          <w:rFonts w:hint="eastAsia"/>
          <w:bCs/>
          <w:szCs w:val="21"/>
        </w:rPr>
        <w:t>（</w:t>
      </w:r>
      <w:r w:rsidRPr="009C4877">
        <w:rPr>
          <w:rFonts w:hint="eastAsia"/>
          <w:bCs/>
          <w:szCs w:val="21"/>
        </w:rPr>
        <w:t>51804017</w:t>
      </w:r>
      <w:r w:rsidRPr="009C4877">
        <w:rPr>
          <w:rFonts w:hint="eastAsia"/>
          <w:bCs/>
          <w:szCs w:val="21"/>
        </w:rPr>
        <w:t>）</w:t>
      </w:r>
      <w:r>
        <w:rPr>
          <w:rFonts w:hint="eastAsia"/>
          <w:bCs/>
          <w:szCs w:val="21"/>
        </w:rPr>
        <w:t>；</w:t>
      </w:r>
      <w:r w:rsidRPr="00204D9D">
        <w:rPr>
          <w:rFonts w:hint="eastAsia"/>
          <w:bCs/>
          <w:szCs w:val="21"/>
        </w:rPr>
        <w:t>中国博士后基金面上项目</w:t>
      </w:r>
      <w:r w:rsidRPr="009C4877">
        <w:rPr>
          <w:rFonts w:hint="eastAsia"/>
          <w:bCs/>
          <w:szCs w:val="21"/>
        </w:rPr>
        <w:t>（</w:t>
      </w:r>
      <w:r w:rsidRPr="009C4877">
        <w:rPr>
          <w:rFonts w:hint="eastAsia"/>
          <w:bCs/>
          <w:szCs w:val="21"/>
        </w:rPr>
        <w:t>2018M631341</w:t>
      </w:r>
      <w:r w:rsidRPr="009C4877">
        <w:rPr>
          <w:rFonts w:hint="eastAsia"/>
          <w:bCs/>
          <w:szCs w:val="21"/>
        </w:rPr>
        <w:t>）</w:t>
      </w:r>
    </w:p>
    <w:p w:rsidR="00655016" w:rsidRPr="00C01E78" w:rsidRDefault="00655016" w:rsidP="00655016">
      <w:pPr>
        <w:spacing w:line="240" w:lineRule="exact"/>
        <w:rPr>
          <w:rFonts w:eastAsia="黑体"/>
          <w:b/>
          <w:bCs/>
          <w:spacing w:val="-2"/>
          <w:sz w:val="15"/>
        </w:rPr>
      </w:pPr>
      <w:r w:rsidRPr="00660B9B">
        <w:rPr>
          <w:rFonts w:hint="eastAsia"/>
          <w:b/>
          <w:bCs/>
          <w:szCs w:val="21"/>
        </w:rPr>
        <w:t>作者简介：</w:t>
      </w:r>
      <w:r w:rsidRPr="00660B9B">
        <w:rPr>
          <w:rFonts w:hint="eastAsia"/>
          <w:bCs/>
          <w:szCs w:val="21"/>
        </w:rPr>
        <w:t>焦国芮（</w:t>
      </w:r>
      <w:r w:rsidRPr="00660B9B">
        <w:rPr>
          <w:rFonts w:hint="eastAsia"/>
          <w:bCs/>
          <w:szCs w:val="21"/>
        </w:rPr>
        <w:t>1996</w:t>
      </w:r>
      <w:r w:rsidR="00243424">
        <w:rPr>
          <w:rFonts w:hint="eastAsia"/>
          <w:bCs/>
          <w:szCs w:val="21"/>
        </w:rPr>
        <w:t>-</w:t>
      </w:r>
      <w:r w:rsidRPr="00660B9B">
        <w:rPr>
          <w:rFonts w:hint="eastAsia"/>
          <w:bCs/>
          <w:szCs w:val="21"/>
        </w:rPr>
        <w:t>），男，硕士研究生，</w:t>
      </w:r>
      <w:r w:rsidR="00F760B0">
        <w:rPr>
          <w:rFonts w:hint="eastAsia"/>
          <w:bCs/>
          <w:szCs w:val="21"/>
        </w:rPr>
        <w:t>主要</w:t>
      </w:r>
      <w:r w:rsidRPr="00660B9B">
        <w:rPr>
          <w:rFonts w:hint="eastAsia"/>
          <w:bCs/>
          <w:szCs w:val="21"/>
        </w:rPr>
        <w:t>从事矿床开采理论与工艺方面的研究。</w:t>
      </w:r>
    </w:p>
    <w:p w:rsidR="00660B9B" w:rsidRDefault="00660B9B" w:rsidP="0034442F">
      <w:pPr>
        <w:spacing w:line="720" w:lineRule="auto"/>
        <w:outlineLvl w:val="0"/>
        <w:rPr>
          <w:rFonts w:eastAsia="黑体"/>
          <w:b/>
          <w:bCs/>
        </w:rPr>
      </w:pPr>
      <w:r>
        <w:rPr>
          <w:rFonts w:eastAsia="黑体" w:hint="eastAsia"/>
          <w:b/>
          <w:bCs/>
          <w:sz w:val="28"/>
        </w:rPr>
        <w:lastRenderedPageBreak/>
        <w:t xml:space="preserve">1  </w:t>
      </w:r>
      <w:r>
        <w:rPr>
          <w:rFonts w:eastAsia="黑体" w:hint="eastAsia"/>
          <w:b/>
          <w:bCs/>
          <w:sz w:val="28"/>
        </w:rPr>
        <w:t>矿体开采地质条件</w:t>
      </w:r>
    </w:p>
    <w:p w:rsidR="00660B9B" w:rsidRDefault="00660B9B" w:rsidP="00660B9B">
      <w:pPr>
        <w:spacing w:line="330" w:lineRule="exact"/>
        <w:ind w:firstLineChars="200" w:firstLine="420"/>
      </w:pPr>
      <w:r w:rsidRPr="007A1B44">
        <w:rPr>
          <w:rFonts w:hint="eastAsia"/>
        </w:rPr>
        <w:t>薄矿体在南温河钨矿的分布范围较广，薄矿体矿量占到全矿</w:t>
      </w:r>
      <w:r>
        <w:rPr>
          <w:rFonts w:hint="eastAsia"/>
        </w:rPr>
        <w:t>储量</w:t>
      </w:r>
      <w:r w:rsidRPr="007A1B44">
        <w:rPr>
          <w:rFonts w:hint="eastAsia"/>
        </w:rPr>
        <w:t>的</w:t>
      </w:r>
      <w:r w:rsidRPr="007A1B44">
        <w:rPr>
          <w:rFonts w:hint="eastAsia"/>
        </w:rPr>
        <w:t>30%</w:t>
      </w:r>
      <w:r w:rsidRPr="007A1B44">
        <w:rPr>
          <w:rFonts w:hint="eastAsia"/>
        </w:rPr>
        <w:t>，矿床整体品位较高且变化均匀。由于矿体产出于矽卡岩中，严格受层位控制，矿体顶板围岩为二云母片岩，稳定性较差，尤其是暴露风化后易垮落</w:t>
      </w:r>
      <w:r w:rsidR="00E95F36">
        <w:rPr>
          <w:rFonts w:hint="eastAsia"/>
        </w:rPr>
        <w:t>。</w:t>
      </w:r>
      <w:r w:rsidRPr="007A1B44">
        <w:rPr>
          <w:rFonts w:hint="eastAsia"/>
        </w:rPr>
        <w:t>受此安全因素影响</w:t>
      </w:r>
      <w:r w:rsidR="00E95F36">
        <w:rPr>
          <w:rFonts w:hint="eastAsia"/>
        </w:rPr>
        <w:t>，</w:t>
      </w:r>
      <w:r>
        <w:rPr>
          <w:rFonts w:hint="eastAsia"/>
        </w:rPr>
        <w:t>曾</w:t>
      </w:r>
      <w:r w:rsidRPr="00696CDA">
        <w:rPr>
          <w:rFonts w:hint="eastAsia"/>
        </w:rPr>
        <w:t>采用电耙运搬集矿巷直接装车全面法进行回采</w:t>
      </w:r>
      <w:r>
        <w:rPr>
          <w:rFonts w:hint="eastAsia"/>
        </w:rPr>
        <w:t>，</w:t>
      </w:r>
      <w:r w:rsidR="00E95F36">
        <w:rPr>
          <w:rFonts w:hint="eastAsia"/>
        </w:rPr>
        <w:t>由于</w:t>
      </w:r>
      <w:r w:rsidRPr="007A1B44">
        <w:rPr>
          <w:rFonts w:hint="eastAsia"/>
        </w:rPr>
        <w:t>采矿作业空间有限、劳动强度大、生产效率低、贫化率大等</w:t>
      </w:r>
      <w:r w:rsidR="00E95F36">
        <w:rPr>
          <w:rFonts w:hint="eastAsia"/>
        </w:rPr>
        <w:t>原因</w:t>
      </w:r>
      <w:r w:rsidRPr="007A1B44">
        <w:rPr>
          <w:rFonts w:hint="eastAsia"/>
        </w:rPr>
        <w:t>，难以</w:t>
      </w:r>
      <w:r w:rsidR="00E95F36" w:rsidRPr="007A1B44">
        <w:rPr>
          <w:rFonts w:hint="eastAsia"/>
        </w:rPr>
        <w:t>进行</w:t>
      </w:r>
      <w:r w:rsidRPr="007A1B44">
        <w:rPr>
          <w:rFonts w:hint="eastAsia"/>
        </w:rPr>
        <w:t>大规模回采。</w:t>
      </w:r>
    </w:p>
    <w:p w:rsidR="00660B9B" w:rsidRDefault="00660B9B" w:rsidP="00660B9B">
      <w:pPr>
        <w:spacing w:line="330" w:lineRule="exact"/>
        <w:ind w:firstLineChars="200" w:firstLine="420"/>
      </w:pPr>
      <w:r>
        <w:rPr>
          <w:rFonts w:hint="eastAsia"/>
        </w:rPr>
        <w:t>薄矿脉</w:t>
      </w:r>
      <w:r w:rsidRPr="00390A4D">
        <w:rPr>
          <w:rFonts w:hint="eastAsia"/>
        </w:rPr>
        <w:t>采场区域</w:t>
      </w:r>
      <w:r w:rsidR="00E95F36">
        <w:rPr>
          <w:rFonts w:hint="eastAsia"/>
        </w:rPr>
        <w:t>（</w:t>
      </w:r>
      <w:r>
        <w:rPr>
          <w:rFonts w:hint="eastAsia"/>
        </w:rPr>
        <w:t>图</w:t>
      </w:r>
      <w:r>
        <w:rPr>
          <w:rFonts w:hint="eastAsia"/>
        </w:rPr>
        <w:t>1</w:t>
      </w:r>
      <w:r>
        <w:rPr>
          <w:rFonts w:hint="eastAsia"/>
        </w:rPr>
        <w:t>）</w:t>
      </w:r>
      <w:r w:rsidRPr="00390A4D">
        <w:rPr>
          <w:rFonts w:hint="eastAsia"/>
        </w:rPr>
        <w:t>位于矿区</w:t>
      </w:r>
      <w:r w:rsidRPr="00390A4D">
        <w:rPr>
          <w:rFonts w:hint="eastAsia"/>
        </w:rPr>
        <w:t>21</w:t>
      </w:r>
      <w:r w:rsidRPr="00390A4D">
        <w:rPr>
          <w:rFonts w:hint="eastAsia"/>
        </w:rPr>
        <w:t>线至</w:t>
      </w:r>
      <w:r w:rsidRPr="00390A4D">
        <w:rPr>
          <w:rFonts w:hint="eastAsia"/>
        </w:rPr>
        <w:t>27</w:t>
      </w:r>
      <w:r w:rsidRPr="00390A4D">
        <w:rPr>
          <w:rFonts w:hint="eastAsia"/>
        </w:rPr>
        <w:t>线</w:t>
      </w:r>
      <w:r w:rsidRPr="00390A4D">
        <w:rPr>
          <w:rFonts w:hint="eastAsia"/>
        </w:rPr>
        <w:t>3</w:t>
      </w:r>
      <w:r w:rsidRPr="00390A4D">
        <w:rPr>
          <w:rFonts w:hint="eastAsia"/>
        </w:rPr>
        <w:t>沿以西，试验采场的采深在</w:t>
      </w:r>
      <w:r w:rsidRPr="00390A4D">
        <w:rPr>
          <w:rFonts w:hint="eastAsia"/>
        </w:rPr>
        <w:t>290</w:t>
      </w:r>
      <w:r w:rsidRPr="00390A4D">
        <w:rPr>
          <w:rFonts w:hint="eastAsia"/>
        </w:rPr>
        <w:t>～</w:t>
      </w:r>
      <w:r w:rsidRPr="00390A4D">
        <w:rPr>
          <w:rFonts w:hint="eastAsia"/>
        </w:rPr>
        <w:t>360</w:t>
      </w:r>
      <w:r w:rsidR="00820571">
        <w:rPr>
          <w:rFonts w:hint="eastAsia"/>
        </w:rPr>
        <w:t xml:space="preserve"> </w:t>
      </w:r>
      <w:r w:rsidRPr="00390A4D">
        <w:rPr>
          <w:rFonts w:hint="eastAsia"/>
        </w:rPr>
        <w:t>m</w:t>
      </w:r>
      <w:r w:rsidRPr="00390A4D">
        <w:rPr>
          <w:rFonts w:hint="eastAsia"/>
        </w:rPr>
        <w:t>，矿体倾角</w:t>
      </w:r>
      <w:r>
        <w:rPr>
          <w:rFonts w:hint="eastAsia"/>
        </w:rPr>
        <w:t>4</w:t>
      </w:r>
      <w:r>
        <w:rPr>
          <w:rFonts w:hint="eastAsia"/>
        </w:rPr>
        <w:t>°左右</w:t>
      </w:r>
      <w:r w:rsidRPr="00390A4D">
        <w:rPr>
          <w:rFonts w:hint="eastAsia"/>
        </w:rPr>
        <w:t>，</w:t>
      </w:r>
      <w:r>
        <w:rPr>
          <w:rFonts w:hint="eastAsia"/>
        </w:rPr>
        <w:t>属缓倾斜矿体但接近水平；</w:t>
      </w:r>
      <w:r w:rsidRPr="00390A4D">
        <w:rPr>
          <w:rFonts w:hint="eastAsia"/>
        </w:rPr>
        <w:t>矿体</w:t>
      </w:r>
      <w:r>
        <w:rPr>
          <w:rFonts w:hint="eastAsia"/>
        </w:rPr>
        <w:t>沿走向长约</w:t>
      </w:r>
      <w:r>
        <w:rPr>
          <w:rFonts w:hint="eastAsia"/>
        </w:rPr>
        <w:t>4</w:t>
      </w:r>
      <w:r>
        <w:t xml:space="preserve">70 </w:t>
      </w:r>
      <w:r>
        <w:rPr>
          <w:rFonts w:hint="eastAsia"/>
        </w:rPr>
        <w:t>m</w:t>
      </w:r>
      <w:r>
        <w:rPr>
          <w:rFonts w:hint="eastAsia"/>
        </w:rPr>
        <w:t>，</w:t>
      </w:r>
      <w:r w:rsidRPr="00390A4D">
        <w:rPr>
          <w:rFonts w:hint="eastAsia"/>
        </w:rPr>
        <w:t>厚度</w:t>
      </w:r>
      <w:r w:rsidRPr="00390A4D">
        <w:rPr>
          <w:rFonts w:hint="eastAsia"/>
        </w:rPr>
        <w:t>0.5</w:t>
      </w:r>
      <w:r w:rsidRPr="00390A4D">
        <w:rPr>
          <w:rFonts w:hint="eastAsia"/>
        </w:rPr>
        <w:t>～</w:t>
      </w:r>
      <w:r w:rsidRPr="00390A4D">
        <w:rPr>
          <w:rFonts w:hint="eastAsia"/>
        </w:rPr>
        <w:t>1.0</w:t>
      </w:r>
      <w:r w:rsidR="00820571">
        <w:rPr>
          <w:rFonts w:hint="eastAsia"/>
        </w:rPr>
        <w:t xml:space="preserve"> </w:t>
      </w:r>
      <w:r w:rsidRPr="00390A4D">
        <w:rPr>
          <w:rFonts w:hint="eastAsia"/>
        </w:rPr>
        <w:t>m</w:t>
      </w:r>
      <w:r>
        <w:rPr>
          <w:rFonts w:hint="eastAsia"/>
        </w:rPr>
        <w:t>不等</w:t>
      </w:r>
      <w:r w:rsidRPr="00390A4D">
        <w:rPr>
          <w:rFonts w:hint="eastAsia"/>
        </w:rPr>
        <w:t>，</w:t>
      </w:r>
      <w:r>
        <w:rPr>
          <w:rFonts w:hint="eastAsia"/>
        </w:rPr>
        <w:t>平均厚度</w:t>
      </w:r>
      <w:r>
        <w:rPr>
          <w:rFonts w:hint="eastAsia"/>
        </w:rPr>
        <w:t>0</w:t>
      </w:r>
      <w:r>
        <w:t>.8</w:t>
      </w:r>
      <w:r w:rsidR="00820571">
        <w:rPr>
          <w:rFonts w:hint="eastAsia"/>
        </w:rPr>
        <w:t xml:space="preserve"> </w:t>
      </w:r>
      <w:r>
        <w:t>m</w:t>
      </w:r>
      <w:r>
        <w:rPr>
          <w:rFonts w:hint="eastAsia"/>
        </w:rPr>
        <w:t>，属极薄矿脉；矿石</w:t>
      </w:r>
      <w:r w:rsidRPr="00390A4D">
        <w:rPr>
          <w:rFonts w:hint="eastAsia"/>
        </w:rPr>
        <w:t>品位</w:t>
      </w:r>
      <w:r>
        <w:rPr>
          <w:rFonts w:hint="eastAsia"/>
        </w:rPr>
        <w:t>较高且</w:t>
      </w:r>
      <w:r w:rsidRPr="00390A4D">
        <w:rPr>
          <w:rFonts w:hint="eastAsia"/>
        </w:rPr>
        <w:t>分布较均匀，</w:t>
      </w:r>
      <w:r>
        <w:rPr>
          <w:rFonts w:hint="eastAsia"/>
        </w:rPr>
        <w:t>平均品位</w:t>
      </w:r>
      <w:r w:rsidRPr="00BE6C35">
        <w:rPr>
          <w:rFonts w:hint="eastAsia"/>
        </w:rPr>
        <w:t>0</w:t>
      </w:r>
      <w:r w:rsidRPr="00BE6C35">
        <w:t xml:space="preserve">.7 </w:t>
      </w:r>
      <w:r w:rsidR="00BE6C35" w:rsidRPr="00BE6C35">
        <w:rPr>
          <w:rFonts w:hint="eastAsia"/>
        </w:rPr>
        <w:t>%</w:t>
      </w:r>
      <w:r>
        <w:rPr>
          <w:rFonts w:hint="eastAsia"/>
        </w:rPr>
        <w:t>，具有极高的开采价值。</w:t>
      </w:r>
    </w:p>
    <w:p w:rsidR="00660B9B" w:rsidRDefault="00660B9B" w:rsidP="00660B9B">
      <w:pPr>
        <w:ind w:firstLineChars="200" w:firstLine="420"/>
        <w:jc w:val="center"/>
      </w:pPr>
      <w:r>
        <w:rPr>
          <w:noProof/>
        </w:rPr>
        <w:drawing>
          <wp:inline distT="0" distB="0" distL="0" distR="0">
            <wp:extent cx="2728569" cy="3277481"/>
            <wp:effectExtent l="1905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微信图片_20191112163055"/>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159" t="8960" b="2363"/>
                    <a:stretch/>
                  </pic:blipFill>
                  <pic:spPr bwMode="auto">
                    <a:xfrm>
                      <a:off x="0" y="0"/>
                      <a:ext cx="2736081" cy="328650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60B9B" w:rsidRDefault="00660B9B" w:rsidP="00660B9B">
      <w:pPr>
        <w:ind w:firstLineChars="200" w:firstLine="360"/>
        <w:jc w:val="center"/>
        <w:rPr>
          <w:sz w:val="18"/>
          <w:szCs w:val="18"/>
        </w:rPr>
      </w:pPr>
      <w:r w:rsidRPr="0029267B">
        <w:rPr>
          <w:sz w:val="18"/>
          <w:szCs w:val="18"/>
        </w:rPr>
        <w:t>图</w:t>
      </w:r>
      <w:r w:rsidRPr="0029267B">
        <w:rPr>
          <w:sz w:val="18"/>
          <w:szCs w:val="18"/>
        </w:rPr>
        <w:t>1</w:t>
      </w:r>
      <w:r w:rsidR="00FD5E7A">
        <w:rPr>
          <w:rFonts w:hint="eastAsia"/>
          <w:sz w:val="18"/>
          <w:szCs w:val="18"/>
        </w:rPr>
        <w:t>极</w:t>
      </w:r>
      <w:r>
        <w:rPr>
          <w:rFonts w:hint="eastAsia"/>
          <w:sz w:val="18"/>
          <w:szCs w:val="18"/>
        </w:rPr>
        <w:t>薄矿脉</w:t>
      </w:r>
      <w:r w:rsidRPr="0029267B">
        <w:rPr>
          <w:sz w:val="18"/>
          <w:szCs w:val="18"/>
        </w:rPr>
        <w:t>采场区域</w:t>
      </w:r>
    </w:p>
    <w:p w:rsidR="00FD5E7A" w:rsidRPr="0029267B" w:rsidRDefault="00E95F36" w:rsidP="00660B9B">
      <w:pPr>
        <w:ind w:firstLineChars="200" w:firstLine="360"/>
        <w:jc w:val="center"/>
        <w:rPr>
          <w:sz w:val="18"/>
          <w:szCs w:val="18"/>
        </w:rPr>
      </w:pPr>
      <w:r>
        <w:rPr>
          <w:sz w:val="18"/>
          <w:szCs w:val="18"/>
        </w:rPr>
        <w:t>Fig</w:t>
      </w:r>
      <w:r>
        <w:rPr>
          <w:rFonts w:hint="eastAsia"/>
          <w:sz w:val="18"/>
          <w:szCs w:val="18"/>
        </w:rPr>
        <w:t>.</w:t>
      </w:r>
      <w:r w:rsidR="00FD5E7A">
        <w:rPr>
          <w:sz w:val="18"/>
          <w:szCs w:val="18"/>
        </w:rPr>
        <w:t xml:space="preserve">1 </w:t>
      </w:r>
      <w:r w:rsidR="00FD5E7A" w:rsidRPr="00FD5E7A">
        <w:rPr>
          <w:sz w:val="18"/>
          <w:szCs w:val="18"/>
        </w:rPr>
        <w:t xml:space="preserve">Stope area of </w:t>
      </w:r>
      <w:r w:rsidR="00FD5E7A">
        <w:rPr>
          <w:rFonts w:hint="eastAsia"/>
          <w:sz w:val="18"/>
          <w:szCs w:val="18"/>
        </w:rPr>
        <w:t>e</w:t>
      </w:r>
      <w:r w:rsidR="00FD5E7A" w:rsidRPr="00FD5E7A">
        <w:rPr>
          <w:sz w:val="18"/>
          <w:szCs w:val="18"/>
        </w:rPr>
        <w:t xml:space="preserve">xtra-thin </w:t>
      </w:r>
      <w:r w:rsidR="00FD5E7A">
        <w:rPr>
          <w:sz w:val="18"/>
          <w:szCs w:val="18"/>
        </w:rPr>
        <w:t>o</w:t>
      </w:r>
      <w:r w:rsidR="00FD5E7A" w:rsidRPr="00FD5E7A">
        <w:rPr>
          <w:sz w:val="18"/>
          <w:szCs w:val="18"/>
        </w:rPr>
        <w:t>rebody</w:t>
      </w:r>
    </w:p>
    <w:p w:rsidR="00660B9B" w:rsidRDefault="00660B9B" w:rsidP="00660B9B">
      <w:pPr>
        <w:spacing w:line="720" w:lineRule="auto"/>
        <w:rPr>
          <w:rFonts w:eastAsia="黑体"/>
          <w:b/>
          <w:bCs/>
        </w:rPr>
      </w:pPr>
      <w:r>
        <w:rPr>
          <w:rFonts w:eastAsia="黑体"/>
          <w:b/>
          <w:bCs/>
          <w:sz w:val="28"/>
        </w:rPr>
        <w:t>2</w:t>
      </w:r>
      <w:r>
        <w:rPr>
          <w:rFonts w:eastAsia="黑体" w:hint="eastAsia"/>
          <w:b/>
          <w:bCs/>
          <w:sz w:val="28"/>
        </w:rPr>
        <w:t>采矿方法</w:t>
      </w:r>
    </w:p>
    <w:p w:rsidR="00660B9B" w:rsidRPr="00DF38D0" w:rsidRDefault="00660B9B" w:rsidP="0034442F">
      <w:pPr>
        <w:spacing w:line="330" w:lineRule="exact"/>
        <w:outlineLvl w:val="0"/>
        <w:rPr>
          <w:rFonts w:eastAsia="黑体"/>
          <w:b/>
        </w:rPr>
      </w:pPr>
      <w:r>
        <w:rPr>
          <w:rFonts w:eastAsia="黑体"/>
          <w:b/>
        </w:rPr>
        <w:t>2</w:t>
      </w:r>
      <w:r>
        <w:rPr>
          <w:rFonts w:eastAsia="黑体" w:hint="eastAsia"/>
          <w:b/>
        </w:rPr>
        <w:t>.</w:t>
      </w:r>
      <w:r>
        <w:rPr>
          <w:rFonts w:eastAsia="黑体"/>
          <w:b/>
        </w:rPr>
        <w:t>1</w:t>
      </w:r>
      <w:r>
        <w:rPr>
          <w:rFonts w:eastAsia="黑体" w:hint="eastAsia"/>
          <w:b/>
        </w:rPr>
        <w:t>试验采场确定</w:t>
      </w:r>
    </w:p>
    <w:p w:rsidR="00660B9B" w:rsidRDefault="00660B9B" w:rsidP="00660B9B">
      <w:pPr>
        <w:adjustRightInd w:val="0"/>
        <w:spacing w:line="340" w:lineRule="exact"/>
        <w:ind w:firstLineChars="200" w:firstLine="420"/>
        <w:rPr>
          <w:szCs w:val="21"/>
        </w:rPr>
      </w:pPr>
      <w:r w:rsidRPr="00365A93">
        <w:rPr>
          <w:rFonts w:hint="eastAsia"/>
          <w:szCs w:val="21"/>
        </w:rPr>
        <w:t>结合目前南温河钨矿矿体赋存实际条件，拟选取东西跨度</w:t>
      </w:r>
      <w:r w:rsidRPr="00365A93">
        <w:rPr>
          <w:rFonts w:hint="eastAsia"/>
          <w:szCs w:val="21"/>
        </w:rPr>
        <w:t>5</w:t>
      </w:r>
      <w:r w:rsidRPr="00365A93">
        <w:rPr>
          <w:rFonts w:hint="eastAsia"/>
          <w:szCs w:val="21"/>
        </w:rPr>
        <w:t>～</w:t>
      </w:r>
      <w:r w:rsidRPr="00365A93">
        <w:rPr>
          <w:rFonts w:hint="eastAsia"/>
          <w:szCs w:val="21"/>
        </w:rPr>
        <w:t>9</w:t>
      </w:r>
      <w:r w:rsidRPr="00365A93">
        <w:rPr>
          <w:rFonts w:hint="eastAsia"/>
          <w:szCs w:val="21"/>
        </w:rPr>
        <w:t>沿、南北</w:t>
      </w:r>
      <w:r w:rsidRPr="00365A93">
        <w:rPr>
          <w:rFonts w:hint="eastAsia"/>
          <w:szCs w:val="21"/>
        </w:rPr>
        <w:t>25+1</w:t>
      </w:r>
      <w:r w:rsidRPr="00365A93">
        <w:rPr>
          <w:rFonts w:hint="eastAsia"/>
          <w:szCs w:val="21"/>
        </w:rPr>
        <w:t>～</w:t>
      </w:r>
      <w:r w:rsidRPr="00365A93">
        <w:rPr>
          <w:rFonts w:hint="eastAsia"/>
          <w:szCs w:val="21"/>
        </w:rPr>
        <w:t>27</w:t>
      </w:r>
      <w:r w:rsidRPr="00365A93">
        <w:rPr>
          <w:rFonts w:hint="eastAsia"/>
          <w:szCs w:val="21"/>
        </w:rPr>
        <w:t>线区域内的矿体作为本次试验的试验采场</w:t>
      </w:r>
      <w:r>
        <w:rPr>
          <w:rFonts w:hint="eastAsia"/>
          <w:szCs w:val="21"/>
        </w:rPr>
        <w:t>。</w:t>
      </w:r>
      <w:r w:rsidRPr="00365A93">
        <w:rPr>
          <w:rFonts w:hint="eastAsia"/>
          <w:szCs w:val="21"/>
        </w:rPr>
        <w:t>经现场实际调研，矿体品位分布较高，约</w:t>
      </w:r>
      <w:r w:rsidR="002663F9" w:rsidRPr="00BE6C35">
        <w:rPr>
          <w:rFonts w:hint="eastAsia"/>
        </w:rPr>
        <w:t>0</w:t>
      </w:r>
      <w:r w:rsidR="002663F9" w:rsidRPr="00BE6C35">
        <w:t>.7</w:t>
      </w:r>
      <w:r w:rsidR="00AC0037" w:rsidRPr="00BE6C35">
        <w:rPr>
          <w:rFonts w:hint="eastAsia"/>
        </w:rPr>
        <w:t>%</w:t>
      </w:r>
      <w:r w:rsidRPr="00BE6C35">
        <w:rPr>
          <w:rFonts w:hint="eastAsia"/>
          <w:szCs w:val="21"/>
        </w:rPr>
        <w:t>以</w:t>
      </w:r>
      <w:r w:rsidRPr="00365A93">
        <w:rPr>
          <w:rFonts w:hint="eastAsia"/>
          <w:szCs w:val="21"/>
        </w:rPr>
        <w:t>上，真</w:t>
      </w:r>
      <w:r>
        <w:rPr>
          <w:rFonts w:hint="eastAsia"/>
          <w:szCs w:val="21"/>
        </w:rPr>
        <w:t>实</w:t>
      </w:r>
      <w:r w:rsidRPr="00365A93">
        <w:rPr>
          <w:rFonts w:hint="eastAsia"/>
          <w:szCs w:val="21"/>
        </w:rPr>
        <w:t>厚度约为</w:t>
      </w:r>
      <w:r>
        <w:rPr>
          <w:szCs w:val="21"/>
        </w:rPr>
        <w:t>0.8</w:t>
      </w:r>
      <w:r w:rsidR="00820571">
        <w:rPr>
          <w:rFonts w:hint="eastAsia"/>
          <w:szCs w:val="21"/>
        </w:rPr>
        <w:t xml:space="preserve"> </w:t>
      </w:r>
      <w:r w:rsidRPr="00365A93">
        <w:rPr>
          <w:rFonts w:hint="eastAsia"/>
          <w:szCs w:val="21"/>
        </w:rPr>
        <w:t>m</w:t>
      </w:r>
      <w:r w:rsidRPr="00365A93">
        <w:rPr>
          <w:rFonts w:hint="eastAsia"/>
          <w:szCs w:val="21"/>
        </w:rPr>
        <w:t>左右，矿体厚度变化相对均匀。</w:t>
      </w:r>
    </w:p>
    <w:p w:rsidR="00660B9B" w:rsidRPr="00DF38D0" w:rsidRDefault="00660B9B" w:rsidP="0034442F">
      <w:pPr>
        <w:spacing w:line="330" w:lineRule="exact"/>
        <w:outlineLvl w:val="0"/>
        <w:rPr>
          <w:rFonts w:eastAsia="黑体"/>
          <w:b/>
        </w:rPr>
      </w:pPr>
      <w:r>
        <w:rPr>
          <w:rFonts w:eastAsia="黑体"/>
          <w:b/>
        </w:rPr>
        <w:t>2</w:t>
      </w:r>
      <w:r>
        <w:rPr>
          <w:rFonts w:eastAsia="黑体" w:hint="eastAsia"/>
          <w:b/>
        </w:rPr>
        <w:t>.2</w:t>
      </w:r>
      <w:r>
        <w:rPr>
          <w:rFonts w:eastAsia="黑体" w:hint="eastAsia"/>
          <w:b/>
        </w:rPr>
        <w:t>采切工程</w:t>
      </w:r>
    </w:p>
    <w:p w:rsidR="00660B9B" w:rsidRDefault="00660B9B" w:rsidP="00660B9B">
      <w:pPr>
        <w:spacing w:line="330" w:lineRule="exact"/>
        <w:ind w:firstLineChars="200" w:firstLine="420"/>
        <w:rPr>
          <w:szCs w:val="21"/>
        </w:rPr>
      </w:pPr>
      <w:r w:rsidRPr="00AD20C5">
        <w:rPr>
          <w:rFonts w:hint="eastAsia"/>
          <w:szCs w:val="21"/>
        </w:rPr>
        <w:t>施工沿矿体倾向的切割上山，矿房尺寸为</w:t>
      </w:r>
      <w:r w:rsidRPr="00AD20C5">
        <w:rPr>
          <w:rFonts w:hint="eastAsia"/>
          <w:szCs w:val="21"/>
        </w:rPr>
        <w:t>6</w:t>
      </w:r>
      <w:r w:rsidRPr="00AD20C5">
        <w:rPr>
          <w:rFonts w:hint="eastAsia"/>
          <w:szCs w:val="21"/>
        </w:rPr>
        <w:t>～</w:t>
      </w:r>
      <w:r w:rsidRPr="00AD20C5">
        <w:rPr>
          <w:rFonts w:hint="eastAsia"/>
          <w:szCs w:val="21"/>
        </w:rPr>
        <w:t>8</w:t>
      </w:r>
      <w:r w:rsidR="00820571">
        <w:rPr>
          <w:rFonts w:hint="eastAsia"/>
          <w:szCs w:val="21"/>
        </w:rPr>
        <w:t xml:space="preserve"> </w:t>
      </w:r>
      <w:r w:rsidRPr="00AD20C5">
        <w:rPr>
          <w:rFonts w:hint="eastAsia"/>
          <w:szCs w:val="21"/>
        </w:rPr>
        <w:t>m</w:t>
      </w:r>
      <w:r w:rsidRPr="00AD20C5">
        <w:rPr>
          <w:rFonts w:hint="eastAsia"/>
          <w:szCs w:val="21"/>
        </w:rPr>
        <w:t>，矿房与矿房之间留设</w:t>
      </w:r>
      <w:r w:rsidRPr="00AD20C5">
        <w:rPr>
          <w:rFonts w:hint="eastAsia"/>
          <w:szCs w:val="21"/>
        </w:rPr>
        <w:t>0.5</w:t>
      </w:r>
      <w:r w:rsidRPr="00AD20C5">
        <w:rPr>
          <w:rFonts w:hint="eastAsia"/>
          <w:szCs w:val="21"/>
        </w:rPr>
        <w:t>～</w:t>
      </w:r>
      <w:r w:rsidRPr="00AD20C5">
        <w:rPr>
          <w:rFonts w:hint="eastAsia"/>
          <w:szCs w:val="21"/>
        </w:rPr>
        <w:t>1.0</w:t>
      </w:r>
      <w:r w:rsidR="00820571">
        <w:rPr>
          <w:rFonts w:hint="eastAsia"/>
          <w:szCs w:val="21"/>
        </w:rPr>
        <w:t xml:space="preserve"> </w:t>
      </w:r>
      <w:r w:rsidRPr="00AD20C5">
        <w:rPr>
          <w:rFonts w:hint="eastAsia"/>
          <w:szCs w:val="21"/>
        </w:rPr>
        <w:t>m</w:t>
      </w:r>
      <w:r w:rsidRPr="00AD20C5">
        <w:rPr>
          <w:rFonts w:hint="eastAsia"/>
          <w:szCs w:val="21"/>
        </w:rPr>
        <w:t>条柱。于矿</w:t>
      </w:r>
      <w:r w:rsidR="00322694">
        <w:rPr>
          <w:rFonts w:hint="eastAsia"/>
          <w:szCs w:val="21"/>
        </w:rPr>
        <w:t>块</w:t>
      </w:r>
      <w:r w:rsidRPr="00AD20C5">
        <w:rPr>
          <w:rFonts w:hint="eastAsia"/>
          <w:szCs w:val="21"/>
        </w:rPr>
        <w:t>中间施工上底</w:t>
      </w:r>
      <w:r w:rsidRPr="00AD20C5">
        <w:rPr>
          <w:rFonts w:hint="eastAsia"/>
          <w:szCs w:val="21"/>
        </w:rPr>
        <w:t>3.0</w:t>
      </w:r>
      <w:r w:rsidR="00820571">
        <w:rPr>
          <w:rFonts w:hint="eastAsia"/>
          <w:szCs w:val="21"/>
        </w:rPr>
        <w:t xml:space="preserve"> </w:t>
      </w:r>
      <w:r w:rsidRPr="00AD20C5">
        <w:rPr>
          <w:rFonts w:hint="eastAsia"/>
          <w:szCs w:val="21"/>
        </w:rPr>
        <w:t>m</w:t>
      </w:r>
      <w:r w:rsidR="002663F9">
        <w:rPr>
          <w:rFonts w:hint="eastAsia"/>
          <w:szCs w:val="21"/>
        </w:rPr>
        <w:t>、</w:t>
      </w:r>
      <w:r w:rsidRPr="00AD20C5">
        <w:rPr>
          <w:rFonts w:hint="eastAsia"/>
          <w:szCs w:val="21"/>
        </w:rPr>
        <w:t>下底</w:t>
      </w:r>
      <w:r w:rsidRPr="00AD20C5">
        <w:rPr>
          <w:rFonts w:hint="eastAsia"/>
          <w:szCs w:val="21"/>
        </w:rPr>
        <w:t>2.0</w:t>
      </w:r>
      <w:r w:rsidR="00820571">
        <w:rPr>
          <w:rFonts w:hint="eastAsia"/>
          <w:szCs w:val="21"/>
        </w:rPr>
        <w:t xml:space="preserve"> </w:t>
      </w:r>
      <w:r w:rsidRPr="00AD20C5">
        <w:rPr>
          <w:rFonts w:hint="eastAsia"/>
          <w:szCs w:val="21"/>
        </w:rPr>
        <w:t>m</w:t>
      </w:r>
      <w:r w:rsidR="002663F9">
        <w:rPr>
          <w:rFonts w:hint="eastAsia"/>
          <w:szCs w:val="21"/>
        </w:rPr>
        <w:t>、</w:t>
      </w:r>
      <w:r w:rsidRPr="00AD20C5">
        <w:rPr>
          <w:rFonts w:hint="eastAsia"/>
          <w:szCs w:val="21"/>
        </w:rPr>
        <w:t>高</w:t>
      </w:r>
      <w:r w:rsidRPr="00AD20C5">
        <w:rPr>
          <w:rFonts w:hint="eastAsia"/>
          <w:szCs w:val="21"/>
        </w:rPr>
        <w:t>2.0</w:t>
      </w:r>
      <w:r w:rsidR="00820571">
        <w:rPr>
          <w:rFonts w:hint="eastAsia"/>
          <w:szCs w:val="21"/>
        </w:rPr>
        <w:t xml:space="preserve"> </w:t>
      </w:r>
      <w:r w:rsidRPr="00AD20C5">
        <w:rPr>
          <w:rFonts w:hint="eastAsia"/>
          <w:szCs w:val="21"/>
        </w:rPr>
        <w:t>m</w:t>
      </w:r>
      <w:r w:rsidRPr="00AD20C5">
        <w:rPr>
          <w:rFonts w:hint="eastAsia"/>
          <w:szCs w:val="21"/>
        </w:rPr>
        <w:t>的“倒梯形”巷道作为落矿的受矿巷。</w:t>
      </w:r>
    </w:p>
    <w:p w:rsidR="00660B9B" w:rsidRPr="00DF38D0" w:rsidRDefault="00660B9B" w:rsidP="0034442F">
      <w:pPr>
        <w:spacing w:line="330" w:lineRule="exact"/>
        <w:outlineLvl w:val="0"/>
        <w:rPr>
          <w:rFonts w:eastAsia="黑体"/>
          <w:b/>
        </w:rPr>
      </w:pPr>
      <w:r>
        <w:rPr>
          <w:rFonts w:eastAsia="黑体"/>
          <w:b/>
        </w:rPr>
        <w:t>2</w:t>
      </w:r>
      <w:r>
        <w:rPr>
          <w:rFonts w:eastAsia="黑体" w:hint="eastAsia"/>
          <w:b/>
        </w:rPr>
        <w:t>.</w:t>
      </w:r>
      <w:r>
        <w:rPr>
          <w:rFonts w:eastAsia="黑体"/>
          <w:b/>
        </w:rPr>
        <w:t>3</w:t>
      </w:r>
      <w:r>
        <w:rPr>
          <w:rFonts w:eastAsia="黑体" w:hint="eastAsia"/>
          <w:b/>
        </w:rPr>
        <w:t>凿岩爆破</w:t>
      </w:r>
    </w:p>
    <w:p w:rsidR="00660B9B" w:rsidRPr="007E173F" w:rsidRDefault="00660B9B" w:rsidP="00660B9B">
      <w:pPr>
        <w:spacing w:line="330" w:lineRule="exact"/>
        <w:ind w:firstLineChars="200" w:firstLine="420"/>
      </w:pPr>
      <w:r w:rsidRPr="007E173F">
        <w:rPr>
          <w:rFonts w:hint="eastAsia"/>
        </w:rPr>
        <w:t>受矿槽、运输巷及回风巷凿岩采用</w:t>
      </w:r>
      <w:r w:rsidRPr="007E173F">
        <w:rPr>
          <w:rFonts w:hint="eastAsia"/>
        </w:rPr>
        <w:t>YT-28</w:t>
      </w:r>
      <w:r w:rsidRPr="007E173F">
        <w:rPr>
          <w:rFonts w:hint="eastAsia"/>
        </w:rPr>
        <w:t>气腿式凿岩机进行凿岩。以受矿槽两帮为自由面，在受矿槽中向两翼矿体钻凿与上山中线呈</w:t>
      </w:r>
      <w:r w:rsidRPr="007E173F">
        <w:rPr>
          <w:rFonts w:hint="eastAsia"/>
        </w:rPr>
        <w:t>40</w:t>
      </w:r>
      <w:r w:rsidR="00077012" w:rsidRPr="007E173F">
        <w:rPr>
          <w:rFonts w:hint="eastAsia"/>
        </w:rPr>
        <w:t>°</w:t>
      </w:r>
      <w:r w:rsidRPr="007E173F">
        <w:rPr>
          <w:rFonts w:hint="eastAsia"/>
        </w:rPr>
        <w:t>～</w:t>
      </w:r>
      <w:r w:rsidRPr="007E173F">
        <w:rPr>
          <w:rFonts w:hint="eastAsia"/>
        </w:rPr>
        <w:t>50</w:t>
      </w:r>
      <w:r w:rsidRPr="007E173F">
        <w:rPr>
          <w:rFonts w:hint="eastAsia"/>
        </w:rPr>
        <w:t>°夹角且彼此平行的炮孔，炮孔排列成“之”字形。一方面提高凿岩效率，另一方面可提高矿方机械设备的利用率</w:t>
      </w:r>
      <w:r>
        <w:rPr>
          <w:rFonts w:hint="eastAsia"/>
        </w:rPr>
        <w:t>。</w:t>
      </w:r>
    </w:p>
    <w:p w:rsidR="00660B9B" w:rsidRDefault="00660B9B" w:rsidP="00077012">
      <w:pPr>
        <w:spacing w:line="330" w:lineRule="exact"/>
        <w:ind w:firstLineChars="200" w:firstLine="420"/>
      </w:pPr>
      <w:r w:rsidRPr="007E173F">
        <w:rPr>
          <w:rFonts w:hint="eastAsia"/>
        </w:rPr>
        <w:t>爆破采用直径</w:t>
      </w:r>
      <w:r w:rsidRPr="007E173F">
        <w:rPr>
          <w:rFonts w:hint="eastAsia"/>
        </w:rPr>
        <w:t>32</w:t>
      </w:r>
      <w:r w:rsidR="00820571">
        <w:rPr>
          <w:rFonts w:hint="eastAsia"/>
        </w:rPr>
        <w:t xml:space="preserve"> </w:t>
      </w:r>
      <w:r w:rsidRPr="007E173F">
        <w:rPr>
          <w:rFonts w:hint="eastAsia"/>
        </w:rPr>
        <w:t>mm</w:t>
      </w:r>
      <w:r w:rsidR="00077012">
        <w:rPr>
          <w:rFonts w:hint="eastAsia"/>
        </w:rPr>
        <w:t>、</w:t>
      </w:r>
      <w:r w:rsidR="00820571">
        <w:rPr>
          <w:rFonts w:hint="eastAsia"/>
        </w:rPr>
        <w:t>质量</w:t>
      </w:r>
      <w:r w:rsidRPr="007E173F">
        <w:rPr>
          <w:rFonts w:hint="eastAsia"/>
        </w:rPr>
        <w:t>300</w:t>
      </w:r>
      <w:r w:rsidR="00820571">
        <w:rPr>
          <w:rFonts w:hint="eastAsia"/>
        </w:rPr>
        <w:t xml:space="preserve"> </w:t>
      </w:r>
      <w:r w:rsidRPr="007E173F">
        <w:rPr>
          <w:rFonts w:hint="eastAsia"/>
        </w:rPr>
        <w:t>g</w:t>
      </w:r>
      <w:r w:rsidRPr="007E173F">
        <w:rPr>
          <w:rFonts w:hint="eastAsia"/>
        </w:rPr>
        <w:t>的</w:t>
      </w:r>
      <w:r w:rsidRPr="007E173F">
        <w:rPr>
          <w:rFonts w:hint="eastAsia"/>
        </w:rPr>
        <w:t>1</w:t>
      </w:r>
      <w:r w:rsidRPr="007E173F">
        <w:rPr>
          <w:rFonts w:hint="eastAsia"/>
        </w:rPr>
        <w:t>号岩石乳化炸药，分段起爆进行定向抛掷爆破，回采矿石绝大</w:t>
      </w:r>
      <w:r w:rsidRPr="007E173F">
        <w:rPr>
          <w:rFonts w:hint="eastAsia"/>
        </w:rPr>
        <w:lastRenderedPageBreak/>
        <w:t>部分可抛掷到出矿巷中，形成集中爆堆，利用出矿和减少清理工作量。由于矿体厚度较小，炮孔布置采用“</w:t>
      </w:r>
      <w:r w:rsidRPr="007E173F">
        <w:rPr>
          <w:rFonts w:hint="eastAsia"/>
        </w:rPr>
        <w:t>2-1-2</w:t>
      </w:r>
      <w:r w:rsidRPr="007E173F">
        <w:rPr>
          <w:rFonts w:hint="eastAsia"/>
        </w:rPr>
        <w:t>”的之字形式布置炮孔，边孔的孔口距离矿岩边界</w:t>
      </w:r>
      <w:r w:rsidRPr="007E173F">
        <w:rPr>
          <w:rFonts w:hint="eastAsia"/>
        </w:rPr>
        <w:t>0.1</w:t>
      </w:r>
      <w:r w:rsidR="00820571">
        <w:rPr>
          <w:rFonts w:hint="eastAsia"/>
        </w:rPr>
        <w:t xml:space="preserve"> </w:t>
      </w:r>
      <w:r w:rsidRPr="007E173F">
        <w:rPr>
          <w:rFonts w:hint="eastAsia"/>
        </w:rPr>
        <w:t>m</w:t>
      </w:r>
      <w:r w:rsidRPr="007E173F">
        <w:rPr>
          <w:rFonts w:hint="eastAsia"/>
        </w:rPr>
        <w:t>，孔底落于矿岩接触面，炮孔深度</w:t>
      </w:r>
      <w:r w:rsidRPr="007E173F">
        <w:rPr>
          <w:rFonts w:hint="eastAsia"/>
        </w:rPr>
        <w:t>3.0</w:t>
      </w:r>
      <w:r w:rsidRPr="007E173F">
        <w:rPr>
          <w:rFonts w:hint="eastAsia"/>
        </w:rPr>
        <w:t>～</w:t>
      </w:r>
      <w:r w:rsidRPr="007E173F">
        <w:rPr>
          <w:rFonts w:hint="eastAsia"/>
        </w:rPr>
        <w:t>4.0</w:t>
      </w:r>
      <w:r w:rsidR="00820571">
        <w:rPr>
          <w:rFonts w:hint="eastAsia"/>
        </w:rPr>
        <w:t xml:space="preserve"> </w:t>
      </w:r>
      <w:r w:rsidRPr="007E173F">
        <w:rPr>
          <w:rFonts w:hint="eastAsia"/>
        </w:rPr>
        <w:t>m</w:t>
      </w:r>
      <w:r w:rsidRPr="007E173F">
        <w:rPr>
          <w:rFonts w:hint="eastAsia"/>
        </w:rPr>
        <w:t>，采用导爆管起爆，电雷管引爆。</w:t>
      </w:r>
      <w:r>
        <w:rPr>
          <w:rFonts w:hint="eastAsia"/>
        </w:rPr>
        <w:t>1</w:t>
      </w:r>
      <w:r>
        <w:rPr>
          <w:rFonts w:hint="eastAsia"/>
        </w:rPr>
        <w:t>号岩石乳化炸药的性能指标见表</w:t>
      </w:r>
      <w:r w:rsidR="00322694">
        <w:t>1</w:t>
      </w:r>
      <w:r>
        <w:rPr>
          <w:rFonts w:hint="eastAsia"/>
        </w:rPr>
        <w:t>。</w:t>
      </w:r>
    </w:p>
    <w:p w:rsidR="00660B9B" w:rsidRDefault="00660B9B" w:rsidP="00820571">
      <w:pPr>
        <w:spacing w:beforeLines="50" w:afterLines="50" w:line="312" w:lineRule="auto"/>
        <w:jc w:val="center"/>
        <w:rPr>
          <w:rFonts w:eastAsia="仿宋"/>
          <w:b/>
          <w:sz w:val="24"/>
        </w:rPr>
      </w:pPr>
      <w:r w:rsidRPr="00B2629C">
        <w:rPr>
          <w:rFonts w:eastAsia="仿宋" w:hint="eastAsia"/>
          <w:b/>
          <w:sz w:val="24"/>
        </w:rPr>
        <w:t>表</w:t>
      </w:r>
      <w:r w:rsidR="00322694">
        <w:rPr>
          <w:rFonts w:eastAsia="仿宋"/>
          <w:b/>
          <w:sz w:val="24"/>
        </w:rPr>
        <w:t>1</w:t>
      </w:r>
      <w:r w:rsidRPr="00B2629C">
        <w:rPr>
          <w:rFonts w:eastAsia="仿宋" w:hint="eastAsia"/>
          <w:b/>
          <w:sz w:val="24"/>
        </w:rPr>
        <w:t>号岩石乳化炸药性能指标</w:t>
      </w:r>
    </w:p>
    <w:p w:rsidR="00FD5E7A" w:rsidRPr="00B2629C" w:rsidRDefault="00FD5E7A" w:rsidP="00820571">
      <w:pPr>
        <w:spacing w:beforeLines="50" w:afterLines="50" w:line="312" w:lineRule="auto"/>
        <w:jc w:val="center"/>
        <w:rPr>
          <w:rFonts w:eastAsia="仿宋"/>
          <w:b/>
          <w:sz w:val="24"/>
        </w:rPr>
      </w:pPr>
      <w:r>
        <w:rPr>
          <w:rFonts w:eastAsia="仿宋"/>
          <w:b/>
          <w:sz w:val="24"/>
        </w:rPr>
        <w:t xml:space="preserve">Table 1 </w:t>
      </w:r>
      <w:r w:rsidRPr="00FD5E7A">
        <w:rPr>
          <w:rFonts w:eastAsia="仿宋"/>
          <w:b/>
          <w:sz w:val="24"/>
        </w:rPr>
        <w:t xml:space="preserve">Performance </w:t>
      </w:r>
      <w:r w:rsidR="00077012" w:rsidRPr="00FD5E7A">
        <w:rPr>
          <w:rFonts w:eastAsia="仿宋"/>
          <w:b/>
          <w:sz w:val="24"/>
        </w:rPr>
        <w:t>index of no.1 rock emulsion explosive</w:t>
      </w:r>
    </w:p>
    <w:tbl>
      <w:tblPr>
        <w:tblW w:w="5000" w:type="pct"/>
        <w:tblLook w:val="04A0"/>
      </w:tblPr>
      <w:tblGrid>
        <w:gridCol w:w="1234"/>
        <w:gridCol w:w="1241"/>
        <w:gridCol w:w="1086"/>
        <w:gridCol w:w="1241"/>
        <w:gridCol w:w="1241"/>
        <w:gridCol w:w="1861"/>
        <w:gridCol w:w="2006"/>
      </w:tblGrid>
      <w:tr w:rsidR="00660B9B" w:rsidRPr="000B44FB" w:rsidTr="000B44FB">
        <w:tc>
          <w:tcPr>
            <w:tcW w:w="623" w:type="pct"/>
            <w:tcBorders>
              <w:top w:val="single" w:sz="12" w:space="0" w:color="auto"/>
              <w:bottom w:val="single" w:sz="4" w:space="0" w:color="auto"/>
            </w:tcBorders>
            <w:shd w:val="clear" w:color="auto" w:fill="auto"/>
          </w:tcPr>
          <w:p w:rsidR="00660B9B" w:rsidRPr="00077012" w:rsidRDefault="00660B9B" w:rsidP="003E0976">
            <w:pPr>
              <w:spacing w:line="440" w:lineRule="exact"/>
              <w:jc w:val="center"/>
              <w:rPr>
                <w:rFonts w:eastAsia="仿宋_GB2312"/>
                <w:b/>
                <w:sz w:val="18"/>
                <w:szCs w:val="18"/>
              </w:rPr>
            </w:pPr>
            <w:r w:rsidRPr="00077012">
              <w:rPr>
                <w:rFonts w:eastAsia="仿宋_GB2312" w:hint="eastAsia"/>
                <w:b/>
                <w:sz w:val="18"/>
                <w:szCs w:val="18"/>
              </w:rPr>
              <w:t>项目</w:t>
            </w:r>
          </w:p>
        </w:tc>
        <w:tc>
          <w:tcPr>
            <w:tcW w:w="626" w:type="pct"/>
            <w:tcBorders>
              <w:top w:val="single" w:sz="12" w:space="0" w:color="auto"/>
              <w:bottom w:val="single" w:sz="4" w:space="0" w:color="auto"/>
            </w:tcBorders>
            <w:shd w:val="clear" w:color="auto" w:fill="auto"/>
          </w:tcPr>
          <w:p w:rsidR="00660B9B" w:rsidRPr="00077012" w:rsidRDefault="00660B9B" w:rsidP="003E0976">
            <w:pPr>
              <w:spacing w:line="440" w:lineRule="exact"/>
              <w:jc w:val="center"/>
              <w:rPr>
                <w:rFonts w:eastAsia="仿宋_GB2312"/>
                <w:b/>
                <w:sz w:val="18"/>
                <w:szCs w:val="18"/>
              </w:rPr>
            </w:pPr>
            <w:r w:rsidRPr="00077012">
              <w:rPr>
                <w:rFonts w:eastAsia="仿宋_GB2312" w:hint="eastAsia"/>
                <w:b/>
                <w:sz w:val="18"/>
                <w:szCs w:val="18"/>
              </w:rPr>
              <w:t>殉爆距离</w:t>
            </w:r>
            <w:r w:rsidR="00077012">
              <w:rPr>
                <w:rFonts w:eastAsia="仿宋_GB2312" w:hint="eastAsia"/>
                <w:b/>
                <w:sz w:val="18"/>
                <w:szCs w:val="18"/>
              </w:rPr>
              <w:t>/</w:t>
            </w:r>
            <w:r w:rsidR="00077012" w:rsidRPr="00077012">
              <w:rPr>
                <w:rFonts w:eastAsia="仿宋_GB2312"/>
                <w:sz w:val="18"/>
                <w:szCs w:val="18"/>
              </w:rPr>
              <w:t>cm</w:t>
            </w:r>
          </w:p>
        </w:tc>
        <w:tc>
          <w:tcPr>
            <w:tcW w:w="548" w:type="pct"/>
            <w:tcBorders>
              <w:top w:val="single" w:sz="12" w:space="0" w:color="auto"/>
              <w:bottom w:val="single" w:sz="4" w:space="0" w:color="auto"/>
            </w:tcBorders>
            <w:shd w:val="clear" w:color="auto" w:fill="auto"/>
          </w:tcPr>
          <w:p w:rsidR="00660B9B" w:rsidRPr="00077012" w:rsidRDefault="00660B9B" w:rsidP="003E0976">
            <w:pPr>
              <w:spacing w:line="440" w:lineRule="exact"/>
              <w:jc w:val="center"/>
              <w:rPr>
                <w:rFonts w:eastAsia="仿宋_GB2312"/>
                <w:b/>
                <w:sz w:val="18"/>
                <w:szCs w:val="18"/>
              </w:rPr>
            </w:pPr>
            <w:r w:rsidRPr="00077012">
              <w:rPr>
                <w:rFonts w:eastAsia="仿宋_GB2312" w:hint="eastAsia"/>
                <w:b/>
                <w:sz w:val="18"/>
                <w:szCs w:val="18"/>
              </w:rPr>
              <w:t>猛度</w:t>
            </w:r>
            <w:r w:rsidR="00077012">
              <w:rPr>
                <w:rFonts w:eastAsia="仿宋_GB2312" w:hint="eastAsia"/>
                <w:b/>
                <w:sz w:val="18"/>
                <w:szCs w:val="18"/>
              </w:rPr>
              <w:t>/</w:t>
            </w:r>
            <w:r w:rsidR="00077012" w:rsidRPr="00077012">
              <w:rPr>
                <w:rFonts w:eastAsia="仿宋_GB2312"/>
                <w:sz w:val="18"/>
                <w:szCs w:val="18"/>
              </w:rPr>
              <w:t>mm</w:t>
            </w:r>
          </w:p>
        </w:tc>
        <w:tc>
          <w:tcPr>
            <w:tcW w:w="626" w:type="pct"/>
            <w:tcBorders>
              <w:top w:val="single" w:sz="12" w:space="0" w:color="auto"/>
              <w:bottom w:val="single" w:sz="4" w:space="0" w:color="auto"/>
            </w:tcBorders>
            <w:shd w:val="clear" w:color="auto" w:fill="auto"/>
          </w:tcPr>
          <w:p w:rsidR="00660B9B" w:rsidRPr="00077012" w:rsidRDefault="00660B9B" w:rsidP="00077012">
            <w:pPr>
              <w:spacing w:line="440" w:lineRule="exact"/>
              <w:jc w:val="center"/>
              <w:rPr>
                <w:rFonts w:eastAsia="仿宋_GB2312"/>
                <w:b/>
                <w:sz w:val="18"/>
                <w:szCs w:val="18"/>
              </w:rPr>
            </w:pPr>
            <w:r w:rsidRPr="00077012">
              <w:rPr>
                <w:rFonts w:eastAsia="仿宋_GB2312" w:hint="eastAsia"/>
                <w:b/>
                <w:sz w:val="18"/>
                <w:szCs w:val="18"/>
              </w:rPr>
              <w:t>爆速</w:t>
            </w:r>
            <w:r w:rsidR="00077012">
              <w:rPr>
                <w:rFonts w:eastAsia="仿宋_GB2312" w:hint="eastAsia"/>
                <w:b/>
                <w:sz w:val="18"/>
                <w:szCs w:val="18"/>
              </w:rPr>
              <w:t>/(</w:t>
            </w:r>
            <w:r w:rsidR="00077012" w:rsidRPr="00077012">
              <w:rPr>
                <w:rFonts w:eastAsia="仿宋_GB2312"/>
                <w:sz w:val="18"/>
                <w:szCs w:val="18"/>
              </w:rPr>
              <w:t>m</w:t>
            </w:r>
            <w:r w:rsidR="00077012">
              <w:rPr>
                <w:rFonts w:eastAsia="仿宋_GB2312" w:hint="eastAsia"/>
                <w:sz w:val="18"/>
                <w:szCs w:val="18"/>
              </w:rPr>
              <w:t>·</w:t>
            </w:r>
            <w:r w:rsidR="00077012" w:rsidRPr="00077012">
              <w:rPr>
                <w:rFonts w:eastAsia="仿宋_GB2312" w:hint="eastAsia"/>
                <w:sz w:val="18"/>
                <w:szCs w:val="18"/>
              </w:rPr>
              <w:t>s</w:t>
            </w:r>
            <w:r w:rsidR="00077012" w:rsidRPr="00077012">
              <w:rPr>
                <w:rFonts w:eastAsia="仿宋_GB2312" w:hint="eastAsia"/>
                <w:sz w:val="18"/>
                <w:szCs w:val="18"/>
                <w:vertAlign w:val="superscript"/>
              </w:rPr>
              <w:t>-1</w:t>
            </w:r>
            <w:r w:rsidR="00077012">
              <w:rPr>
                <w:rFonts w:eastAsia="仿宋_GB2312" w:hint="eastAsia"/>
                <w:b/>
                <w:sz w:val="18"/>
                <w:szCs w:val="18"/>
              </w:rPr>
              <w:t>)</w:t>
            </w:r>
          </w:p>
        </w:tc>
        <w:tc>
          <w:tcPr>
            <w:tcW w:w="626" w:type="pct"/>
            <w:tcBorders>
              <w:top w:val="single" w:sz="12" w:space="0" w:color="auto"/>
              <w:bottom w:val="single" w:sz="4" w:space="0" w:color="auto"/>
            </w:tcBorders>
            <w:shd w:val="clear" w:color="auto" w:fill="auto"/>
          </w:tcPr>
          <w:p w:rsidR="00660B9B" w:rsidRPr="00077012" w:rsidRDefault="00660B9B" w:rsidP="00243424">
            <w:pPr>
              <w:spacing w:line="440" w:lineRule="exact"/>
              <w:jc w:val="center"/>
              <w:rPr>
                <w:rFonts w:eastAsia="仿宋_GB2312"/>
                <w:b/>
                <w:sz w:val="18"/>
                <w:szCs w:val="18"/>
              </w:rPr>
            </w:pPr>
            <w:r w:rsidRPr="00077012">
              <w:rPr>
                <w:rFonts w:eastAsia="仿宋_GB2312" w:hint="eastAsia"/>
                <w:b/>
                <w:sz w:val="18"/>
                <w:szCs w:val="18"/>
              </w:rPr>
              <w:t>作功能力</w:t>
            </w:r>
            <w:r w:rsidR="00077012">
              <w:rPr>
                <w:rFonts w:eastAsia="仿宋_GB2312" w:hint="eastAsia"/>
                <w:b/>
                <w:sz w:val="18"/>
                <w:szCs w:val="18"/>
              </w:rPr>
              <w:t>/</w:t>
            </w:r>
            <w:r w:rsidR="00077012" w:rsidRPr="00243424">
              <w:rPr>
                <w:rFonts w:eastAsia="仿宋_GB2312"/>
                <w:sz w:val="18"/>
                <w:szCs w:val="18"/>
                <w:highlight w:val="yellow"/>
              </w:rPr>
              <w:t>m</w:t>
            </w:r>
            <w:r w:rsidR="00243424" w:rsidRPr="00243424">
              <w:rPr>
                <w:rFonts w:eastAsia="仿宋_GB2312" w:hint="eastAsia"/>
                <w:sz w:val="18"/>
                <w:szCs w:val="18"/>
                <w:highlight w:val="yellow"/>
              </w:rPr>
              <w:t>L</w:t>
            </w:r>
          </w:p>
        </w:tc>
        <w:tc>
          <w:tcPr>
            <w:tcW w:w="939" w:type="pct"/>
            <w:tcBorders>
              <w:top w:val="single" w:sz="12" w:space="0" w:color="auto"/>
              <w:bottom w:val="single" w:sz="4" w:space="0" w:color="auto"/>
            </w:tcBorders>
            <w:shd w:val="clear" w:color="auto" w:fill="auto"/>
          </w:tcPr>
          <w:p w:rsidR="00660B9B" w:rsidRPr="00243424" w:rsidRDefault="00660B9B" w:rsidP="00243424">
            <w:pPr>
              <w:spacing w:line="440" w:lineRule="exact"/>
              <w:jc w:val="center"/>
              <w:rPr>
                <w:rFonts w:eastAsia="仿宋_GB2312"/>
                <w:b/>
                <w:sz w:val="18"/>
                <w:szCs w:val="18"/>
              </w:rPr>
            </w:pPr>
            <w:r w:rsidRPr="00077012">
              <w:rPr>
                <w:rFonts w:eastAsia="仿宋_GB2312" w:hint="eastAsia"/>
                <w:b/>
                <w:sz w:val="18"/>
                <w:szCs w:val="18"/>
              </w:rPr>
              <w:t>药卷密度</w:t>
            </w:r>
            <w:r w:rsidR="00077012">
              <w:rPr>
                <w:rFonts w:eastAsia="仿宋_GB2312" w:hint="eastAsia"/>
                <w:b/>
                <w:sz w:val="18"/>
                <w:szCs w:val="18"/>
              </w:rPr>
              <w:t>/</w:t>
            </w:r>
            <w:r w:rsidR="00243424">
              <w:rPr>
                <w:rFonts w:eastAsia="仿宋_GB2312" w:hint="eastAsia"/>
                <w:b/>
                <w:sz w:val="18"/>
                <w:szCs w:val="18"/>
              </w:rPr>
              <w:t>(</w:t>
            </w:r>
            <w:r w:rsidR="00077012" w:rsidRPr="00077012">
              <w:rPr>
                <w:rFonts w:eastAsia="仿宋_GB2312" w:hint="eastAsia"/>
                <w:sz w:val="18"/>
                <w:szCs w:val="18"/>
              </w:rPr>
              <w:t>g</w:t>
            </w:r>
            <w:r w:rsidR="00243424">
              <w:rPr>
                <w:rFonts w:eastAsia="仿宋_GB2312" w:hint="eastAsia"/>
                <w:sz w:val="18"/>
                <w:szCs w:val="18"/>
              </w:rPr>
              <w:t>·</w:t>
            </w:r>
            <w:r w:rsidR="00077012" w:rsidRPr="00077012">
              <w:rPr>
                <w:rFonts w:eastAsia="仿宋_GB2312" w:hint="eastAsia"/>
                <w:sz w:val="18"/>
                <w:szCs w:val="18"/>
              </w:rPr>
              <w:t>cm</w:t>
            </w:r>
            <w:r w:rsidR="00243424" w:rsidRPr="00243424">
              <w:rPr>
                <w:rFonts w:eastAsia="仿宋_GB2312" w:hint="eastAsia"/>
                <w:sz w:val="18"/>
                <w:szCs w:val="18"/>
                <w:vertAlign w:val="superscript"/>
              </w:rPr>
              <w:t>-</w:t>
            </w:r>
            <w:r w:rsidR="00077012" w:rsidRPr="00077012">
              <w:rPr>
                <w:rFonts w:eastAsia="仿宋_GB2312"/>
                <w:sz w:val="18"/>
                <w:szCs w:val="18"/>
                <w:vertAlign w:val="superscript"/>
              </w:rPr>
              <w:t>3</w:t>
            </w:r>
            <w:r w:rsidR="00243424">
              <w:rPr>
                <w:rFonts w:eastAsia="仿宋_GB2312" w:hint="eastAsia"/>
                <w:sz w:val="18"/>
                <w:szCs w:val="18"/>
              </w:rPr>
              <w:t>)</w:t>
            </w:r>
          </w:p>
        </w:tc>
        <w:tc>
          <w:tcPr>
            <w:tcW w:w="1012" w:type="pct"/>
            <w:tcBorders>
              <w:top w:val="single" w:sz="12" w:space="0" w:color="auto"/>
              <w:bottom w:val="single" w:sz="4" w:space="0" w:color="auto"/>
            </w:tcBorders>
            <w:shd w:val="clear" w:color="auto" w:fill="auto"/>
          </w:tcPr>
          <w:p w:rsidR="00660B9B" w:rsidRPr="00077012" w:rsidRDefault="00660B9B" w:rsidP="00243424">
            <w:pPr>
              <w:spacing w:line="440" w:lineRule="exact"/>
              <w:jc w:val="center"/>
              <w:rPr>
                <w:rFonts w:eastAsia="仿宋_GB2312"/>
                <w:b/>
                <w:sz w:val="18"/>
                <w:szCs w:val="18"/>
              </w:rPr>
            </w:pPr>
            <w:r w:rsidRPr="00077012">
              <w:rPr>
                <w:rFonts w:eastAsia="仿宋_GB2312" w:hint="eastAsia"/>
                <w:b/>
                <w:sz w:val="18"/>
                <w:szCs w:val="18"/>
              </w:rPr>
              <w:t>爆后毒气含量</w:t>
            </w:r>
            <w:r w:rsidR="00077012">
              <w:rPr>
                <w:rFonts w:eastAsia="仿宋_GB2312" w:hint="eastAsia"/>
                <w:b/>
                <w:sz w:val="18"/>
                <w:szCs w:val="18"/>
              </w:rPr>
              <w:t>/(</w:t>
            </w:r>
            <w:r w:rsidR="00243424" w:rsidRPr="00243424">
              <w:rPr>
                <w:rFonts w:eastAsia="仿宋_GB2312" w:hint="eastAsia"/>
                <w:sz w:val="18"/>
                <w:szCs w:val="18"/>
                <w:highlight w:val="yellow"/>
              </w:rPr>
              <w:t>L</w:t>
            </w:r>
            <w:r w:rsidR="00077012" w:rsidRPr="00243424">
              <w:rPr>
                <w:rFonts w:eastAsia="仿宋_GB2312" w:hint="eastAsia"/>
                <w:sz w:val="18"/>
                <w:szCs w:val="18"/>
                <w:highlight w:val="yellow"/>
              </w:rPr>
              <w:t>·</w:t>
            </w:r>
            <w:r w:rsidR="00077012" w:rsidRPr="00077012">
              <w:rPr>
                <w:rFonts w:eastAsia="仿宋_GB2312" w:hint="eastAsia"/>
                <w:sz w:val="18"/>
                <w:szCs w:val="18"/>
              </w:rPr>
              <w:t>kg</w:t>
            </w:r>
            <w:r w:rsidR="00077012" w:rsidRPr="00077012">
              <w:rPr>
                <w:rFonts w:eastAsia="仿宋_GB2312" w:hint="eastAsia"/>
                <w:sz w:val="18"/>
                <w:szCs w:val="18"/>
                <w:vertAlign w:val="superscript"/>
              </w:rPr>
              <w:t>-1</w:t>
            </w:r>
            <w:r w:rsidR="00077012">
              <w:rPr>
                <w:rFonts w:eastAsia="仿宋_GB2312" w:hint="eastAsia"/>
                <w:sz w:val="18"/>
                <w:szCs w:val="18"/>
              </w:rPr>
              <w:t>)</w:t>
            </w:r>
          </w:p>
        </w:tc>
      </w:tr>
      <w:tr w:rsidR="00660B9B" w:rsidRPr="00077012" w:rsidTr="000B44FB">
        <w:tc>
          <w:tcPr>
            <w:tcW w:w="623" w:type="pct"/>
            <w:tcBorders>
              <w:top w:val="single" w:sz="4" w:space="0" w:color="auto"/>
              <w:bottom w:val="single" w:sz="12" w:space="0" w:color="auto"/>
            </w:tcBorders>
            <w:shd w:val="clear" w:color="auto" w:fill="auto"/>
          </w:tcPr>
          <w:p w:rsidR="00660B9B" w:rsidRPr="00077012" w:rsidRDefault="00660B9B" w:rsidP="003E0976">
            <w:pPr>
              <w:spacing w:line="440" w:lineRule="exact"/>
              <w:jc w:val="center"/>
              <w:rPr>
                <w:rFonts w:eastAsia="仿宋_GB2312"/>
                <w:sz w:val="18"/>
                <w:szCs w:val="18"/>
              </w:rPr>
            </w:pPr>
            <w:r w:rsidRPr="00077012">
              <w:rPr>
                <w:rFonts w:eastAsia="仿宋_GB2312" w:hint="eastAsia"/>
                <w:sz w:val="18"/>
                <w:szCs w:val="18"/>
              </w:rPr>
              <w:t>性能指标</w:t>
            </w:r>
          </w:p>
        </w:tc>
        <w:tc>
          <w:tcPr>
            <w:tcW w:w="626" w:type="pct"/>
            <w:tcBorders>
              <w:top w:val="single" w:sz="4" w:space="0" w:color="auto"/>
              <w:bottom w:val="single" w:sz="12" w:space="0" w:color="auto"/>
            </w:tcBorders>
            <w:shd w:val="clear" w:color="auto" w:fill="auto"/>
          </w:tcPr>
          <w:p w:rsidR="00660B9B" w:rsidRPr="00077012" w:rsidRDefault="00660B9B" w:rsidP="00077012">
            <w:pPr>
              <w:spacing w:line="440" w:lineRule="exact"/>
              <w:jc w:val="center"/>
              <w:rPr>
                <w:rFonts w:eastAsia="仿宋_GB2312"/>
                <w:sz w:val="18"/>
                <w:szCs w:val="18"/>
              </w:rPr>
            </w:pPr>
            <w:r w:rsidRPr="00077012">
              <w:rPr>
                <w:rFonts w:eastAsia="仿宋_GB2312" w:hint="eastAsia"/>
                <w:sz w:val="18"/>
                <w:szCs w:val="18"/>
              </w:rPr>
              <w:t>≥</w:t>
            </w:r>
            <w:r w:rsidRPr="00077012">
              <w:rPr>
                <w:rFonts w:eastAsia="仿宋_GB2312" w:hint="eastAsia"/>
                <w:sz w:val="18"/>
                <w:szCs w:val="18"/>
              </w:rPr>
              <w:t>4</w:t>
            </w:r>
          </w:p>
        </w:tc>
        <w:tc>
          <w:tcPr>
            <w:tcW w:w="548" w:type="pct"/>
            <w:tcBorders>
              <w:top w:val="single" w:sz="4" w:space="0" w:color="auto"/>
              <w:bottom w:val="single" w:sz="12" w:space="0" w:color="auto"/>
            </w:tcBorders>
            <w:shd w:val="clear" w:color="auto" w:fill="auto"/>
          </w:tcPr>
          <w:p w:rsidR="00660B9B" w:rsidRPr="00077012" w:rsidRDefault="00660B9B" w:rsidP="00077012">
            <w:pPr>
              <w:spacing w:line="440" w:lineRule="exact"/>
              <w:jc w:val="center"/>
              <w:rPr>
                <w:rFonts w:eastAsia="仿宋_GB2312"/>
                <w:sz w:val="18"/>
                <w:szCs w:val="18"/>
              </w:rPr>
            </w:pPr>
            <w:r w:rsidRPr="00077012">
              <w:rPr>
                <w:rFonts w:eastAsia="仿宋_GB2312" w:hint="eastAsia"/>
                <w:sz w:val="18"/>
                <w:szCs w:val="18"/>
              </w:rPr>
              <w:t>≥</w:t>
            </w:r>
            <w:r w:rsidRPr="00077012">
              <w:rPr>
                <w:rFonts w:eastAsia="仿宋_GB2312" w:hint="eastAsia"/>
                <w:sz w:val="18"/>
                <w:szCs w:val="18"/>
              </w:rPr>
              <w:t>16</w:t>
            </w:r>
          </w:p>
        </w:tc>
        <w:tc>
          <w:tcPr>
            <w:tcW w:w="626" w:type="pct"/>
            <w:tcBorders>
              <w:top w:val="single" w:sz="4" w:space="0" w:color="auto"/>
              <w:bottom w:val="single" w:sz="12" w:space="0" w:color="auto"/>
            </w:tcBorders>
            <w:shd w:val="clear" w:color="auto" w:fill="auto"/>
          </w:tcPr>
          <w:p w:rsidR="00660B9B" w:rsidRPr="00077012" w:rsidRDefault="00660B9B" w:rsidP="00077012">
            <w:pPr>
              <w:spacing w:line="440" w:lineRule="exact"/>
              <w:jc w:val="center"/>
              <w:rPr>
                <w:rFonts w:eastAsia="仿宋_GB2312"/>
                <w:sz w:val="18"/>
                <w:szCs w:val="18"/>
              </w:rPr>
            </w:pPr>
            <w:r w:rsidRPr="00077012">
              <w:rPr>
                <w:rFonts w:eastAsia="仿宋_GB2312" w:hint="eastAsia"/>
                <w:sz w:val="18"/>
                <w:szCs w:val="18"/>
              </w:rPr>
              <w:t>≥</w:t>
            </w:r>
            <w:r w:rsidRPr="00077012">
              <w:rPr>
                <w:rFonts w:eastAsia="仿宋_GB2312" w:hint="eastAsia"/>
                <w:sz w:val="18"/>
                <w:szCs w:val="18"/>
              </w:rPr>
              <w:t>4500</w:t>
            </w:r>
          </w:p>
        </w:tc>
        <w:tc>
          <w:tcPr>
            <w:tcW w:w="626" w:type="pct"/>
            <w:tcBorders>
              <w:top w:val="single" w:sz="4" w:space="0" w:color="auto"/>
              <w:bottom w:val="single" w:sz="12" w:space="0" w:color="auto"/>
            </w:tcBorders>
            <w:shd w:val="clear" w:color="auto" w:fill="auto"/>
          </w:tcPr>
          <w:p w:rsidR="00660B9B" w:rsidRPr="00077012" w:rsidRDefault="00660B9B" w:rsidP="00077012">
            <w:pPr>
              <w:spacing w:line="440" w:lineRule="exact"/>
              <w:jc w:val="center"/>
              <w:rPr>
                <w:rFonts w:eastAsia="仿宋_GB2312"/>
                <w:sz w:val="18"/>
                <w:szCs w:val="18"/>
              </w:rPr>
            </w:pPr>
            <w:r w:rsidRPr="00077012">
              <w:rPr>
                <w:rFonts w:eastAsia="仿宋_GB2312" w:hint="eastAsia"/>
                <w:sz w:val="18"/>
                <w:szCs w:val="18"/>
              </w:rPr>
              <w:t>≥</w:t>
            </w:r>
            <w:r w:rsidRPr="00077012">
              <w:rPr>
                <w:rFonts w:eastAsia="仿宋_GB2312" w:hint="eastAsia"/>
                <w:sz w:val="18"/>
                <w:szCs w:val="18"/>
              </w:rPr>
              <w:t>320</w:t>
            </w:r>
          </w:p>
        </w:tc>
        <w:tc>
          <w:tcPr>
            <w:tcW w:w="939" w:type="pct"/>
            <w:tcBorders>
              <w:top w:val="single" w:sz="4" w:space="0" w:color="auto"/>
              <w:bottom w:val="single" w:sz="12" w:space="0" w:color="auto"/>
            </w:tcBorders>
            <w:shd w:val="clear" w:color="auto" w:fill="auto"/>
          </w:tcPr>
          <w:p w:rsidR="00660B9B" w:rsidRPr="00077012" w:rsidRDefault="00660B9B" w:rsidP="00077012">
            <w:pPr>
              <w:spacing w:line="440" w:lineRule="exact"/>
              <w:jc w:val="center"/>
              <w:rPr>
                <w:rFonts w:eastAsia="仿宋_GB2312"/>
                <w:sz w:val="18"/>
                <w:szCs w:val="18"/>
              </w:rPr>
            </w:pPr>
            <w:r w:rsidRPr="00077012">
              <w:rPr>
                <w:rFonts w:eastAsia="仿宋_GB2312" w:hint="eastAsia"/>
                <w:sz w:val="18"/>
                <w:szCs w:val="18"/>
              </w:rPr>
              <w:t>1.05</w:t>
            </w:r>
            <w:r w:rsidRPr="00077012">
              <w:rPr>
                <w:rFonts w:eastAsia="仿宋_GB2312" w:hint="eastAsia"/>
                <w:sz w:val="18"/>
                <w:szCs w:val="18"/>
              </w:rPr>
              <w:t>～</w:t>
            </w:r>
            <w:r w:rsidRPr="00077012">
              <w:rPr>
                <w:rFonts w:eastAsia="仿宋_GB2312" w:hint="eastAsia"/>
                <w:sz w:val="18"/>
                <w:szCs w:val="18"/>
              </w:rPr>
              <w:t>1.20</w:t>
            </w:r>
          </w:p>
        </w:tc>
        <w:tc>
          <w:tcPr>
            <w:tcW w:w="1012" w:type="pct"/>
            <w:tcBorders>
              <w:top w:val="single" w:sz="4" w:space="0" w:color="auto"/>
              <w:bottom w:val="single" w:sz="12" w:space="0" w:color="auto"/>
            </w:tcBorders>
            <w:shd w:val="clear" w:color="auto" w:fill="auto"/>
          </w:tcPr>
          <w:p w:rsidR="00660B9B" w:rsidRPr="00077012" w:rsidRDefault="00660B9B" w:rsidP="00077012">
            <w:pPr>
              <w:spacing w:line="440" w:lineRule="exact"/>
              <w:jc w:val="center"/>
              <w:rPr>
                <w:rFonts w:eastAsia="仿宋_GB2312"/>
                <w:sz w:val="18"/>
                <w:szCs w:val="18"/>
              </w:rPr>
            </w:pPr>
            <w:r w:rsidRPr="00077012">
              <w:rPr>
                <w:rFonts w:eastAsia="仿宋_GB2312" w:hint="eastAsia"/>
                <w:sz w:val="18"/>
                <w:szCs w:val="18"/>
              </w:rPr>
              <w:t>≤</w:t>
            </w:r>
            <w:r w:rsidRPr="00077012">
              <w:rPr>
                <w:rFonts w:eastAsia="仿宋_GB2312" w:hint="eastAsia"/>
                <w:sz w:val="18"/>
                <w:szCs w:val="18"/>
              </w:rPr>
              <w:t>50</w:t>
            </w:r>
          </w:p>
        </w:tc>
      </w:tr>
    </w:tbl>
    <w:p w:rsidR="00077012" w:rsidRPr="00DF38D0" w:rsidRDefault="00077012" w:rsidP="00077012">
      <w:pPr>
        <w:spacing w:line="330" w:lineRule="exact"/>
        <w:outlineLvl w:val="0"/>
        <w:rPr>
          <w:rFonts w:eastAsia="黑体"/>
          <w:b/>
        </w:rPr>
      </w:pPr>
      <w:r>
        <w:rPr>
          <w:rFonts w:eastAsia="黑体"/>
          <w:b/>
        </w:rPr>
        <w:t>2</w:t>
      </w:r>
      <w:r>
        <w:rPr>
          <w:rFonts w:eastAsia="黑体" w:hint="eastAsia"/>
          <w:b/>
        </w:rPr>
        <w:t>.</w:t>
      </w:r>
      <w:r>
        <w:rPr>
          <w:rFonts w:eastAsia="黑体"/>
          <w:b/>
        </w:rPr>
        <w:t>4</w:t>
      </w:r>
      <w:r>
        <w:rPr>
          <w:rFonts w:eastAsia="黑体" w:hint="eastAsia"/>
          <w:b/>
        </w:rPr>
        <w:t>受矿槽掘进方式优化</w:t>
      </w:r>
    </w:p>
    <w:p w:rsidR="00660B9B" w:rsidRDefault="00077012" w:rsidP="00370754">
      <w:pPr>
        <w:spacing w:line="330" w:lineRule="exact"/>
        <w:ind w:firstLineChars="200" w:firstLine="420"/>
      </w:pPr>
      <w:r w:rsidRPr="007E173F">
        <w:rPr>
          <w:rFonts w:hint="eastAsia"/>
        </w:rPr>
        <w:t>受矿槽设计形状为“倒梯形”，尺寸为上底</w:t>
      </w:r>
      <w:r w:rsidRPr="007E173F">
        <w:t>3.0</w:t>
      </w:r>
      <w:r w:rsidR="00820571">
        <w:rPr>
          <w:rFonts w:hint="eastAsia"/>
        </w:rPr>
        <w:t xml:space="preserve"> </w:t>
      </w:r>
      <w:r w:rsidRPr="007E173F">
        <w:t>m</w:t>
      </w:r>
      <w:r w:rsidR="00AE76C2">
        <w:rPr>
          <w:rFonts w:hint="eastAsia"/>
        </w:rPr>
        <w:t>、</w:t>
      </w:r>
      <w:r w:rsidRPr="007E173F">
        <w:rPr>
          <w:rFonts w:hint="eastAsia"/>
        </w:rPr>
        <w:t>下底</w:t>
      </w:r>
      <w:r w:rsidRPr="007E173F">
        <w:t>2.0</w:t>
      </w:r>
      <w:r w:rsidR="00820571">
        <w:rPr>
          <w:rFonts w:hint="eastAsia"/>
        </w:rPr>
        <w:t xml:space="preserve"> </w:t>
      </w:r>
      <w:r w:rsidRPr="007E173F">
        <w:t>m</w:t>
      </w:r>
      <w:r w:rsidR="00AE76C2">
        <w:rPr>
          <w:rFonts w:hint="eastAsia"/>
        </w:rPr>
        <w:t>、</w:t>
      </w:r>
      <w:r w:rsidRPr="007E173F">
        <w:rPr>
          <w:rFonts w:hint="eastAsia"/>
        </w:rPr>
        <w:t>高</w:t>
      </w:r>
      <w:r w:rsidRPr="007E173F">
        <w:t>2.0</w:t>
      </w:r>
      <w:r w:rsidR="00820571">
        <w:rPr>
          <w:rFonts w:hint="eastAsia"/>
        </w:rPr>
        <w:t xml:space="preserve"> </w:t>
      </w:r>
      <w:r w:rsidRPr="007E173F">
        <w:t>m</w:t>
      </w:r>
      <w:r w:rsidRPr="007E173F">
        <w:rPr>
          <w:rFonts w:hint="eastAsia"/>
        </w:rPr>
        <w:t>，净断面为</w:t>
      </w:r>
      <w:r w:rsidRPr="007E173F">
        <w:t>5.0</w:t>
      </w:r>
      <w:r w:rsidR="00820571">
        <w:rPr>
          <w:rFonts w:hint="eastAsia"/>
        </w:rPr>
        <w:t xml:space="preserve"> </w:t>
      </w:r>
      <w:r w:rsidRPr="007E173F">
        <w:t>m</w:t>
      </w:r>
      <w:r w:rsidRPr="007E173F">
        <w:rPr>
          <w:vertAlign w:val="superscript"/>
        </w:rPr>
        <w:t>2</w:t>
      </w:r>
      <w:r w:rsidRPr="007E173F">
        <w:rPr>
          <w:rFonts w:hint="eastAsia"/>
        </w:rPr>
        <w:t>。</w:t>
      </w:r>
      <w:r>
        <w:rPr>
          <w:rFonts w:hint="eastAsia"/>
        </w:rPr>
        <w:t>对</w:t>
      </w:r>
      <w:r w:rsidRPr="007E173F">
        <w:rPr>
          <w:rFonts w:hint="eastAsia"/>
        </w:rPr>
        <w:t>掘进成本进行了充分考虑，</w:t>
      </w:r>
      <w:r w:rsidR="00AE76C2">
        <w:rPr>
          <w:rFonts w:hint="eastAsia"/>
        </w:rPr>
        <w:t>对</w:t>
      </w:r>
      <w:r w:rsidRPr="007E173F">
        <w:rPr>
          <w:rFonts w:hint="eastAsia"/>
        </w:rPr>
        <w:t>受矿槽一次性成巷和分次成巷进行了对比分析。切割巷长度以</w:t>
      </w:r>
      <w:r w:rsidRPr="007E173F">
        <w:rPr>
          <w:rFonts w:hint="eastAsia"/>
        </w:rPr>
        <w:t>30</w:t>
      </w:r>
      <w:r w:rsidR="00820571">
        <w:rPr>
          <w:rFonts w:hint="eastAsia"/>
        </w:rPr>
        <w:t xml:space="preserve"> </w:t>
      </w:r>
      <w:r w:rsidRPr="007E173F">
        <w:rPr>
          <w:rFonts w:hint="eastAsia"/>
        </w:rPr>
        <w:t>m</w:t>
      </w:r>
      <w:r w:rsidRPr="007E173F">
        <w:rPr>
          <w:rFonts w:hint="eastAsia"/>
        </w:rPr>
        <w:t>计算，</w:t>
      </w:r>
      <w:r>
        <w:rPr>
          <w:rFonts w:hint="eastAsia"/>
        </w:rPr>
        <w:t>成本节约</w:t>
      </w:r>
      <w:r>
        <w:rPr>
          <w:rFonts w:hint="eastAsia"/>
        </w:rPr>
        <w:t>2</w:t>
      </w:r>
      <w:r>
        <w:rPr>
          <w:rFonts w:hint="eastAsia"/>
        </w:rPr>
        <w:t>万元，因此</w:t>
      </w:r>
      <w:r w:rsidRPr="00CC3587">
        <w:rPr>
          <w:rFonts w:hint="eastAsia"/>
        </w:rPr>
        <w:t>试验采场受矿槽采用分次掘进的方式，分次掘进示意图见图</w:t>
      </w:r>
      <w:r>
        <w:t>2</w:t>
      </w:r>
      <w:r w:rsidRPr="00CC3587">
        <w:rPr>
          <w:rFonts w:hint="eastAsia"/>
        </w:rPr>
        <w:t>。</w:t>
      </w:r>
    </w:p>
    <w:p w:rsidR="00660B9B" w:rsidRDefault="00660B9B" w:rsidP="00660B9B">
      <w:pPr>
        <w:ind w:firstLineChars="200" w:firstLine="420"/>
      </w:pPr>
      <w:r>
        <w:rPr>
          <w:noProof/>
        </w:rPr>
        <w:drawing>
          <wp:inline distT="0" distB="0" distL="0" distR="0">
            <wp:extent cx="5761355" cy="110934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1355" cy="1109345"/>
                    </a:xfrm>
                    <a:prstGeom prst="rect">
                      <a:avLst/>
                    </a:prstGeom>
                    <a:noFill/>
                  </pic:spPr>
                </pic:pic>
              </a:graphicData>
            </a:graphic>
          </wp:inline>
        </w:drawing>
      </w:r>
    </w:p>
    <w:p w:rsidR="00660B9B" w:rsidRDefault="00660B9B" w:rsidP="00660B9B">
      <w:pPr>
        <w:adjustRightInd w:val="0"/>
        <w:jc w:val="center"/>
        <w:rPr>
          <w:sz w:val="18"/>
          <w:szCs w:val="18"/>
        </w:rPr>
      </w:pPr>
      <w:r w:rsidRPr="002C2133">
        <w:rPr>
          <w:rFonts w:hint="eastAsia"/>
          <w:sz w:val="18"/>
          <w:szCs w:val="18"/>
        </w:rPr>
        <w:t>图</w:t>
      </w:r>
      <w:r w:rsidR="00322694">
        <w:rPr>
          <w:sz w:val="18"/>
          <w:szCs w:val="18"/>
        </w:rPr>
        <w:t>2</w:t>
      </w:r>
      <w:r w:rsidRPr="002C2133">
        <w:rPr>
          <w:rFonts w:hint="eastAsia"/>
          <w:sz w:val="18"/>
          <w:szCs w:val="18"/>
        </w:rPr>
        <w:t>受矿槽“先掘后采”示意图</w:t>
      </w:r>
    </w:p>
    <w:p w:rsidR="00FD5E7A" w:rsidRDefault="00FD5E7A" w:rsidP="00660B9B">
      <w:pPr>
        <w:adjustRightInd w:val="0"/>
        <w:jc w:val="center"/>
        <w:rPr>
          <w:sz w:val="18"/>
          <w:szCs w:val="18"/>
        </w:rPr>
      </w:pPr>
      <w:r>
        <w:rPr>
          <w:sz w:val="18"/>
          <w:szCs w:val="18"/>
        </w:rPr>
        <w:t>Fig</w:t>
      </w:r>
      <w:r w:rsidR="00AE76C2">
        <w:rPr>
          <w:rFonts w:hint="eastAsia"/>
          <w:sz w:val="18"/>
          <w:szCs w:val="18"/>
        </w:rPr>
        <w:t>.</w:t>
      </w:r>
      <w:r>
        <w:rPr>
          <w:sz w:val="18"/>
          <w:szCs w:val="18"/>
        </w:rPr>
        <w:t xml:space="preserve">2 </w:t>
      </w:r>
      <w:r w:rsidRPr="00FD5E7A">
        <w:rPr>
          <w:sz w:val="18"/>
          <w:szCs w:val="18"/>
        </w:rPr>
        <w:t>Schematic diagram of "mining first and then mining" of the receiving trough</w:t>
      </w:r>
    </w:p>
    <w:p w:rsidR="00077012" w:rsidRDefault="00077012" w:rsidP="00077012">
      <w:pPr>
        <w:spacing w:line="330" w:lineRule="exact"/>
        <w:outlineLvl w:val="0"/>
        <w:rPr>
          <w:rFonts w:eastAsia="黑体"/>
          <w:b/>
        </w:rPr>
      </w:pPr>
      <w:r>
        <w:rPr>
          <w:rFonts w:eastAsia="黑体"/>
          <w:b/>
        </w:rPr>
        <w:t>2</w:t>
      </w:r>
      <w:r>
        <w:rPr>
          <w:rFonts w:eastAsia="黑体" w:hint="eastAsia"/>
          <w:b/>
        </w:rPr>
        <w:t>.</w:t>
      </w:r>
      <w:r>
        <w:rPr>
          <w:rFonts w:eastAsia="黑体"/>
          <w:b/>
        </w:rPr>
        <w:t>5</w:t>
      </w:r>
      <w:r>
        <w:rPr>
          <w:rFonts w:eastAsia="黑体" w:hint="eastAsia"/>
          <w:b/>
        </w:rPr>
        <w:t>顶板支护</w:t>
      </w:r>
    </w:p>
    <w:p w:rsidR="00077012" w:rsidRDefault="00077012" w:rsidP="00077012">
      <w:pPr>
        <w:spacing w:line="330" w:lineRule="exact"/>
        <w:ind w:firstLineChars="200" w:firstLine="420"/>
        <w:sectPr w:rsidR="00077012" w:rsidSect="00660B9B">
          <w:type w:val="continuous"/>
          <w:pgSz w:w="11906" w:h="16838" w:code="9"/>
          <w:pgMar w:top="1247" w:right="1106" w:bottom="1247" w:left="1106" w:header="851" w:footer="1247" w:gutter="0"/>
          <w:cols w:space="425"/>
          <w:titlePg/>
          <w:docGrid w:type="linesAndChars" w:linePitch="312"/>
        </w:sectPr>
      </w:pPr>
      <w:r w:rsidRPr="002C2133">
        <w:rPr>
          <w:rFonts w:hint="eastAsia"/>
        </w:rPr>
        <w:t>出矿巷道</w:t>
      </w:r>
      <w:r>
        <w:rPr>
          <w:rFonts w:hint="eastAsia"/>
        </w:rPr>
        <w:t>是</w:t>
      </w:r>
      <w:r w:rsidRPr="002C2133">
        <w:rPr>
          <w:rFonts w:hint="eastAsia"/>
        </w:rPr>
        <w:t>保障薄矿体安全回采的前提。试验采场埋藏</w:t>
      </w:r>
      <w:r w:rsidRPr="002C2133">
        <w:rPr>
          <w:rFonts w:hint="eastAsia"/>
        </w:rPr>
        <w:t>360</w:t>
      </w:r>
      <w:r w:rsidR="00820571">
        <w:rPr>
          <w:rFonts w:hint="eastAsia"/>
        </w:rPr>
        <w:t xml:space="preserve"> </w:t>
      </w:r>
      <w:r w:rsidRPr="002C2133">
        <w:rPr>
          <w:rFonts w:hint="eastAsia"/>
        </w:rPr>
        <w:t>m</w:t>
      </w:r>
      <w:r w:rsidR="00AE76C2">
        <w:rPr>
          <w:rFonts w:hint="eastAsia"/>
        </w:rPr>
        <w:t>，地压显现剧烈，顶板为片岩，层理性极为发育。</w:t>
      </w:r>
      <w:r w:rsidRPr="002C2133">
        <w:rPr>
          <w:rFonts w:hint="eastAsia"/>
        </w:rPr>
        <w:t>为限制进路两帮整体移动和变形，施以树脂锚杆</w:t>
      </w:r>
      <w:r w:rsidRPr="002C2133">
        <w:rPr>
          <w:rFonts w:hint="eastAsia"/>
        </w:rPr>
        <w:t>+</w:t>
      </w:r>
      <w:r w:rsidRPr="002C2133">
        <w:rPr>
          <w:rFonts w:hint="eastAsia"/>
        </w:rPr>
        <w:t>穿带支护形成联合支护形式。树脂锚杆可以提供较大的约束力，有效限制进路顶板的变形；钢筋条带可增加进路的整体性，有效控制杆间岩体移动，扩大了锚杆的支护范围，与锚杆群结合可以抑制松动圈的扩大，提高进路巷道的整体约束力。</w:t>
      </w:r>
      <w:r w:rsidRPr="00861503">
        <w:rPr>
          <w:rFonts w:hint="eastAsia"/>
        </w:rPr>
        <w:t>穿带与锚杆配合支护如图</w:t>
      </w:r>
      <w:r>
        <w:t xml:space="preserve">3 </w:t>
      </w:r>
      <w:r w:rsidRPr="00861503">
        <w:rPr>
          <w:rFonts w:hint="eastAsia"/>
        </w:rPr>
        <w:t>所示。</w:t>
      </w:r>
    </w:p>
    <w:p w:rsidR="00077012" w:rsidRDefault="00077012" w:rsidP="00660B9B">
      <w:pPr>
        <w:adjustRightInd w:val="0"/>
        <w:jc w:val="center"/>
        <w:rPr>
          <w:sz w:val="18"/>
          <w:szCs w:val="18"/>
        </w:rPr>
      </w:pPr>
    </w:p>
    <w:p w:rsidR="00660B9B" w:rsidRDefault="00660B9B" w:rsidP="00660B9B">
      <w:pPr>
        <w:jc w:val="center"/>
        <w:rPr>
          <w:noProof/>
        </w:rPr>
      </w:pPr>
      <w:r>
        <w:rPr>
          <w:noProof/>
        </w:rPr>
        <w:drawing>
          <wp:inline distT="0" distB="0" distL="0" distR="0">
            <wp:extent cx="4883150" cy="22288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3150" cy="2228850"/>
                    </a:xfrm>
                    <a:prstGeom prst="rect">
                      <a:avLst/>
                    </a:prstGeom>
                    <a:noFill/>
                    <a:ln>
                      <a:noFill/>
                    </a:ln>
                  </pic:spPr>
                </pic:pic>
              </a:graphicData>
            </a:graphic>
          </wp:inline>
        </w:drawing>
      </w:r>
    </w:p>
    <w:p w:rsidR="00660B9B" w:rsidRDefault="00660B9B" w:rsidP="00660B9B">
      <w:pPr>
        <w:adjustRightInd w:val="0"/>
        <w:jc w:val="center"/>
        <w:rPr>
          <w:sz w:val="18"/>
          <w:szCs w:val="18"/>
        </w:rPr>
      </w:pPr>
      <w:r w:rsidRPr="002C2133">
        <w:rPr>
          <w:rFonts w:hint="eastAsia"/>
          <w:sz w:val="18"/>
          <w:szCs w:val="18"/>
        </w:rPr>
        <w:t>图</w:t>
      </w:r>
      <w:r w:rsidR="00322694">
        <w:rPr>
          <w:sz w:val="18"/>
          <w:szCs w:val="18"/>
        </w:rPr>
        <w:t>3</w:t>
      </w:r>
      <w:r w:rsidRPr="002C2133">
        <w:rPr>
          <w:rFonts w:hint="eastAsia"/>
          <w:sz w:val="18"/>
          <w:szCs w:val="18"/>
        </w:rPr>
        <w:t>锚杆与穿带配合支护示意图</w:t>
      </w:r>
    </w:p>
    <w:p w:rsidR="006B75D8" w:rsidRPr="002C2133" w:rsidRDefault="006B75D8" w:rsidP="00660B9B">
      <w:pPr>
        <w:adjustRightInd w:val="0"/>
        <w:jc w:val="center"/>
        <w:rPr>
          <w:sz w:val="18"/>
          <w:szCs w:val="18"/>
        </w:rPr>
      </w:pPr>
      <w:r>
        <w:rPr>
          <w:sz w:val="18"/>
          <w:szCs w:val="18"/>
        </w:rPr>
        <w:t>Fig</w:t>
      </w:r>
      <w:r w:rsidR="00AE76C2">
        <w:rPr>
          <w:rFonts w:hint="eastAsia"/>
          <w:sz w:val="18"/>
          <w:szCs w:val="18"/>
        </w:rPr>
        <w:t>.</w:t>
      </w:r>
      <w:r>
        <w:rPr>
          <w:sz w:val="18"/>
          <w:szCs w:val="18"/>
        </w:rPr>
        <w:t xml:space="preserve">3 </w:t>
      </w:r>
      <w:r w:rsidRPr="006B75D8">
        <w:rPr>
          <w:sz w:val="18"/>
          <w:szCs w:val="18"/>
        </w:rPr>
        <w:t>Schematic diagram of combined support of anchor rod and belt</w:t>
      </w:r>
    </w:p>
    <w:p w:rsidR="00660B9B" w:rsidRPr="00AD20C5" w:rsidRDefault="00660B9B" w:rsidP="00660B9B">
      <w:pPr>
        <w:spacing w:line="330" w:lineRule="exact"/>
        <w:ind w:firstLineChars="200" w:firstLine="420"/>
      </w:pPr>
    </w:p>
    <w:p w:rsidR="00660B9B" w:rsidRDefault="00660B9B" w:rsidP="00660B9B">
      <w:pPr>
        <w:spacing w:line="330" w:lineRule="exact"/>
        <w:ind w:firstLineChars="200" w:firstLine="420"/>
        <w:sectPr w:rsidR="00660B9B" w:rsidSect="00660B9B">
          <w:footerReference w:type="first" r:id="rId17"/>
          <w:type w:val="continuous"/>
          <w:pgSz w:w="11906" w:h="16838" w:code="9"/>
          <w:pgMar w:top="1247" w:right="1106" w:bottom="1247" w:left="1106" w:header="851" w:footer="1247" w:gutter="0"/>
          <w:cols w:space="425"/>
          <w:titlePg/>
          <w:docGrid w:type="linesAndChars" w:linePitch="312"/>
        </w:sectPr>
      </w:pPr>
    </w:p>
    <w:p w:rsidR="00660B9B" w:rsidRDefault="00660B9B" w:rsidP="0034442F">
      <w:pPr>
        <w:spacing w:line="330" w:lineRule="exact"/>
        <w:outlineLvl w:val="0"/>
        <w:rPr>
          <w:rFonts w:eastAsia="黑体"/>
          <w:b/>
        </w:rPr>
      </w:pPr>
      <w:r>
        <w:rPr>
          <w:rFonts w:eastAsia="黑体"/>
          <w:b/>
        </w:rPr>
        <w:lastRenderedPageBreak/>
        <w:t>2</w:t>
      </w:r>
      <w:r>
        <w:rPr>
          <w:rFonts w:eastAsia="黑体" w:hint="eastAsia"/>
          <w:b/>
        </w:rPr>
        <w:t>.</w:t>
      </w:r>
      <w:r>
        <w:rPr>
          <w:rFonts w:eastAsia="黑体"/>
          <w:b/>
        </w:rPr>
        <w:t>6</w:t>
      </w:r>
      <w:r>
        <w:rPr>
          <w:rFonts w:eastAsia="黑体" w:hint="eastAsia"/>
          <w:b/>
        </w:rPr>
        <w:t>采空区处理</w:t>
      </w:r>
    </w:p>
    <w:p w:rsidR="00660B9B" w:rsidRDefault="00660B9B" w:rsidP="00660B9B">
      <w:pPr>
        <w:spacing w:line="330" w:lineRule="exact"/>
        <w:ind w:firstLineChars="200" w:firstLine="420"/>
      </w:pPr>
      <w:r w:rsidRPr="00CC3587">
        <w:rPr>
          <w:rFonts w:hint="eastAsia"/>
        </w:rPr>
        <w:t>由于试验采场矿体较薄，仅为</w:t>
      </w:r>
      <w:r>
        <w:t>0.8</w:t>
      </w:r>
      <w:r w:rsidR="00820571">
        <w:rPr>
          <w:rFonts w:hint="eastAsia"/>
        </w:rPr>
        <w:t xml:space="preserve"> </w:t>
      </w:r>
      <w:r w:rsidRPr="00CC3587">
        <w:rPr>
          <w:rFonts w:hint="eastAsia"/>
        </w:rPr>
        <w:t>m</w:t>
      </w:r>
      <w:r w:rsidRPr="00CC3587">
        <w:rPr>
          <w:rFonts w:hint="eastAsia"/>
        </w:rPr>
        <w:t>左右。采场回采结束后可采用回填废石或封闭方式。按照矿石松散系数理论，即使不作充填处理亦不会对相邻采场造成影响，更不会有冒落至地表的风险。</w:t>
      </w:r>
    </w:p>
    <w:p w:rsidR="00660B9B" w:rsidRDefault="00660B9B" w:rsidP="0034442F">
      <w:pPr>
        <w:spacing w:line="330" w:lineRule="exact"/>
        <w:outlineLvl w:val="0"/>
        <w:rPr>
          <w:rFonts w:eastAsia="黑体"/>
          <w:b/>
          <w:bCs/>
        </w:rPr>
      </w:pPr>
      <w:r>
        <w:rPr>
          <w:rFonts w:eastAsia="黑体"/>
          <w:b/>
          <w:bCs/>
          <w:sz w:val="28"/>
        </w:rPr>
        <w:t>3</w:t>
      </w:r>
      <w:r>
        <w:rPr>
          <w:rFonts w:eastAsia="黑体" w:hint="eastAsia"/>
          <w:b/>
          <w:bCs/>
          <w:sz w:val="28"/>
        </w:rPr>
        <w:t>技术经济指标</w:t>
      </w:r>
    </w:p>
    <w:p w:rsidR="00660B9B" w:rsidRDefault="00660B9B" w:rsidP="00660B9B">
      <w:pPr>
        <w:spacing w:line="330" w:lineRule="exact"/>
        <w:ind w:firstLineChars="200" w:firstLine="420"/>
      </w:pPr>
      <w:r w:rsidRPr="002D39E1">
        <w:t>贫化是薄矿体开采面临的最大技术难题</w:t>
      </w:r>
      <w:r>
        <w:rPr>
          <w:rFonts w:hint="eastAsia"/>
        </w:rPr>
        <w:t>。</w:t>
      </w:r>
      <w:r w:rsidRPr="002D39E1">
        <w:t>目前，试验采场正在开采中，从</w:t>
      </w:r>
      <w:r w:rsidR="00204D9D">
        <w:rPr>
          <w:rFonts w:hint="eastAsia"/>
        </w:rPr>
        <w:t>回采结束</w:t>
      </w:r>
      <w:r w:rsidRPr="002D39E1">
        <w:t>的一个盘区来看，采空区平均高度可控制为</w:t>
      </w:r>
      <w:r w:rsidRPr="002D39E1">
        <w:t>0.8</w:t>
      </w:r>
      <w:r w:rsidR="00820571">
        <w:rPr>
          <w:rFonts w:hint="eastAsia"/>
        </w:rPr>
        <w:t xml:space="preserve"> </w:t>
      </w:r>
      <w:r w:rsidRPr="002D39E1">
        <w:t>m</w:t>
      </w:r>
      <w:r w:rsidRPr="002D39E1">
        <w:t>。通过采用</w:t>
      </w:r>
      <w:r w:rsidRPr="002D39E1">
        <w:t>LS/DYNA</w:t>
      </w:r>
      <w:r w:rsidRPr="002D39E1">
        <w:t>爆破动力学软件，结合矿岩物理力学参数、</w:t>
      </w:r>
      <w:r w:rsidRPr="002D39E1">
        <w:t>1</w:t>
      </w:r>
      <w:r w:rsidRPr="002D39E1">
        <w:t>号岩石乳化炸药参数、炮孔布置参数等进行数值模拟，优化炮孔参数、装药参数以及导爆管段数，通过微差起爆方式，很好的控制了矿岩边界，基本达到</w:t>
      </w:r>
      <w:r w:rsidRPr="002D39E1">
        <w:t>“</w:t>
      </w:r>
      <w:r w:rsidRPr="002D39E1">
        <w:t>只采矿石，不采废石</w:t>
      </w:r>
      <w:r w:rsidRPr="002D39E1">
        <w:t>”</w:t>
      </w:r>
      <w:r w:rsidRPr="002D39E1">
        <w:t>的效果，</w:t>
      </w:r>
      <w:r>
        <w:rPr>
          <w:rFonts w:hint="eastAsia"/>
        </w:rPr>
        <w:t>实现降低贫化。开采后采场现场实际情况见图</w:t>
      </w:r>
      <w:r w:rsidR="00322694">
        <w:t xml:space="preserve">4 </w:t>
      </w:r>
      <w:r>
        <w:rPr>
          <w:rFonts w:hint="eastAsia"/>
        </w:rPr>
        <w:t>。</w:t>
      </w:r>
    </w:p>
    <w:p w:rsidR="00660B9B" w:rsidRDefault="00660B9B" w:rsidP="00660B9B">
      <w:pPr>
        <w:jc w:val="center"/>
      </w:pPr>
      <w:r>
        <w:rPr>
          <w:rFonts w:hint="eastAsia"/>
          <w:noProof/>
        </w:rPr>
        <w:drawing>
          <wp:inline distT="0" distB="0" distL="0" distR="0">
            <wp:extent cx="2451100" cy="1879600"/>
            <wp:effectExtent l="0" t="0" r="6350" b="6350"/>
            <wp:docPr id="12" name="图片 1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图片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1100" cy="1879600"/>
                    </a:xfrm>
                    <a:prstGeom prst="rect">
                      <a:avLst/>
                    </a:prstGeom>
                    <a:noFill/>
                    <a:ln>
                      <a:noFill/>
                    </a:ln>
                  </pic:spPr>
                </pic:pic>
              </a:graphicData>
            </a:graphic>
          </wp:inline>
        </w:drawing>
      </w:r>
    </w:p>
    <w:p w:rsidR="00660B9B" w:rsidRDefault="00660B9B" w:rsidP="00660B9B">
      <w:pPr>
        <w:adjustRightInd w:val="0"/>
        <w:jc w:val="center"/>
        <w:rPr>
          <w:sz w:val="18"/>
          <w:szCs w:val="18"/>
        </w:rPr>
      </w:pPr>
      <w:r w:rsidRPr="002C2133">
        <w:rPr>
          <w:rFonts w:hint="eastAsia"/>
          <w:sz w:val="18"/>
          <w:szCs w:val="18"/>
        </w:rPr>
        <w:t>图</w:t>
      </w:r>
      <w:r w:rsidR="00322694">
        <w:rPr>
          <w:sz w:val="18"/>
          <w:szCs w:val="18"/>
        </w:rPr>
        <w:t>4</w:t>
      </w:r>
      <w:r>
        <w:rPr>
          <w:rFonts w:hint="eastAsia"/>
          <w:sz w:val="18"/>
          <w:szCs w:val="18"/>
        </w:rPr>
        <w:t>爆破后现场</w:t>
      </w:r>
      <w:r w:rsidRPr="002C2133">
        <w:rPr>
          <w:rFonts w:hint="eastAsia"/>
          <w:sz w:val="18"/>
          <w:szCs w:val="18"/>
        </w:rPr>
        <w:t>图</w:t>
      </w:r>
    </w:p>
    <w:p w:rsidR="006B75D8" w:rsidRDefault="006B75D8" w:rsidP="00660B9B">
      <w:pPr>
        <w:adjustRightInd w:val="0"/>
        <w:jc w:val="center"/>
        <w:rPr>
          <w:sz w:val="18"/>
          <w:szCs w:val="18"/>
        </w:rPr>
      </w:pPr>
      <w:r>
        <w:rPr>
          <w:sz w:val="18"/>
          <w:szCs w:val="18"/>
        </w:rPr>
        <w:t xml:space="preserve">Fig </w:t>
      </w:r>
      <w:r w:rsidR="00243424">
        <w:rPr>
          <w:rFonts w:hint="eastAsia"/>
          <w:sz w:val="18"/>
          <w:szCs w:val="18"/>
        </w:rPr>
        <w:t>.</w:t>
      </w:r>
      <w:r>
        <w:rPr>
          <w:sz w:val="18"/>
          <w:szCs w:val="18"/>
        </w:rPr>
        <w:t xml:space="preserve">4 </w:t>
      </w:r>
      <w:r w:rsidRPr="006B75D8">
        <w:rPr>
          <w:sz w:val="18"/>
          <w:szCs w:val="18"/>
        </w:rPr>
        <w:t>Actual situation at the scene after blasting</w:t>
      </w:r>
    </w:p>
    <w:p w:rsidR="00AE76C2" w:rsidRPr="00AE76C2" w:rsidRDefault="00AE76C2" w:rsidP="00AE76C2">
      <w:pPr>
        <w:spacing w:line="330" w:lineRule="exact"/>
        <w:ind w:firstLineChars="200" w:firstLine="420"/>
        <w:rPr>
          <w:sz w:val="18"/>
          <w:szCs w:val="18"/>
        </w:rPr>
      </w:pPr>
      <w:r>
        <w:rPr>
          <w:rFonts w:hint="eastAsia"/>
        </w:rPr>
        <w:t>薄矿体矿石损失的来源主要由采矿方法决定</w:t>
      </w:r>
      <w:r w:rsidRPr="002D39E1">
        <w:rPr>
          <w:rFonts w:hint="eastAsia"/>
        </w:rPr>
        <w:t>，条柱或点柱遗留会造成部分矿石损失。</w:t>
      </w:r>
      <w:r>
        <w:rPr>
          <w:rFonts w:hint="eastAsia"/>
        </w:rPr>
        <w:t>借助</w:t>
      </w:r>
      <w:r w:rsidRPr="002D39E1">
        <w:rPr>
          <w:rFonts w:hint="eastAsia"/>
        </w:rPr>
        <w:t>数值模拟等</w:t>
      </w:r>
      <w:r>
        <w:rPr>
          <w:rFonts w:hint="eastAsia"/>
        </w:rPr>
        <w:t>手段，采用</w:t>
      </w:r>
      <w:r>
        <w:t>FLAC</w:t>
      </w:r>
      <w:r w:rsidRPr="002D39E1">
        <w:rPr>
          <w:vertAlign w:val="superscript"/>
        </w:rPr>
        <w:t>3D</w:t>
      </w:r>
      <w:r>
        <w:rPr>
          <w:rFonts w:hint="eastAsia"/>
        </w:rPr>
        <w:t>软件</w:t>
      </w:r>
      <w:r w:rsidRPr="002D39E1">
        <w:rPr>
          <w:rFonts w:hint="eastAsia"/>
        </w:rPr>
        <w:t>对遗留条柱的尺寸进行计算。</w:t>
      </w:r>
      <w:r>
        <w:rPr>
          <w:rFonts w:hint="eastAsia"/>
        </w:rPr>
        <w:t>经计算采用</w:t>
      </w:r>
      <w:r>
        <w:rPr>
          <w:rFonts w:hint="eastAsia"/>
        </w:rPr>
        <w:t>0</w:t>
      </w:r>
      <w:r>
        <w:t>.5</w:t>
      </w:r>
      <w:r>
        <w:rPr>
          <w:rFonts w:hint="eastAsia"/>
        </w:rPr>
        <w:t xml:space="preserve"> m</w:t>
      </w:r>
      <w:r>
        <w:rPr>
          <w:rFonts w:hint="eastAsia"/>
        </w:rPr>
        <w:t>宽的间柱就可以很好的实现对顶板的支撑，</w:t>
      </w:r>
      <w:r w:rsidRPr="002D39E1">
        <w:rPr>
          <w:rFonts w:hint="eastAsia"/>
        </w:rPr>
        <w:t>实现降低矿石损失的目的。</w:t>
      </w:r>
    </w:p>
    <w:p w:rsidR="00660B9B" w:rsidRDefault="00660B9B" w:rsidP="00660B9B">
      <w:pPr>
        <w:spacing w:line="330" w:lineRule="exact"/>
        <w:ind w:firstLineChars="200" w:firstLine="420"/>
      </w:pPr>
      <w:r>
        <w:rPr>
          <w:rFonts w:hint="eastAsia"/>
        </w:rPr>
        <w:t>试验采场经济效益计算公式如下：</w:t>
      </w:r>
    </w:p>
    <w:p w:rsidR="00660B9B" w:rsidRDefault="00660B9B" w:rsidP="0034442F">
      <w:pPr>
        <w:ind w:firstLineChars="200" w:firstLine="480"/>
      </w:pPr>
      <w:r w:rsidRPr="003F7865">
        <w:rPr>
          <w:color w:val="000000"/>
          <w:kern w:val="0"/>
          <w:sz w:val="24"/>
        </w:rPr>
        <w:object w:dxaOrig="2961" w:dyaOrig="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4pt;height:20.4pt;mso-position-horizontal-relative:page;mso-position-vertical-relative:page" o:ole="">
            <v:imagedata r:id="rId19" o:title=""/>
          </v:shape>
          <o:OLEObject Type="Embed" ProgID="Equation.DSMT4" ShapeID="_x0000_i1025" DrawAspect="Content" ObjectID="_1648463905" r:id="rId20"/>
        </w:object>
      </w:r>
    </w:p>
    <w:p w:rsidR="00660B9B" w:rsidRPr="00FE1611" w:rsidRDefault="00660B9B" w:rsidP="00660B9B">
      <w:pPr>
        <w:spacing w:line="330" w:lineRule="exact"/>
        <w:ind w:firstLineChars="200" w:firstLine="420"/>
      </w:pPr>
      <w:r>
        <w:rPr>
          <w:rFonts w:hint="eastAsia"/>
        </w:rPr>
        <w:t>式中：</w:t>
      </w:r>
      <w:r w:rsidRPr="00AE76C2">
        <w:rPr>
          <w:rFonts w:hint="eastAsia"/>
          <w:i/>
        </w:rPr>
        <w:t>W</w:t>
      </w:r>
      <w:r>
        <w:rPr>
          <w:rFonts w:hint="eastAsia"/>
        </w:rPr>
        <w:t>为矿石量，</w:t>
      </w:r>
      <w:r>
        <w:rPr>
          <w:rFonts w:hint="eastAsia"/>
        </w:rPr>
        <w:t>t</w:t>
      </w:r>
      <w:r>
        <w:rPr>
          <w:rFonts w:hint="eastAsia"/>
        </w:rPr>
        <w:t>；</w:t>
      </w:r>
      <w:r w:rsidRPr="00AE76C2">
        <w:rPr>
          <w:rFonts w:hint="eastAsia"/>
          <w:i/>
        </w:rPr>
        <w:t>Q</w:t>
      </w:r>
      <w:r>
        <w:rPr>
          <w:rFonts w:hint="eastAsia"/>
        </w:rPr>
        <w:t>矿石实际经济价值，万元；</w:t>
      </w:r>
      <w:r w:rsidRPr="00AE76C2">
        <w:rPr>
          <w:rFonts w:hint="eastAsia"/>
          <w:i/>
        </w:rPr>
        <w:t>GK</w:t>
      </w:r>
      <w:r>
        <w:rPr>
          <w:rFonts w:hint="eastAsia"/>
        </w:rPr>
        <w:t>为试验采场矿石平均品位，</w:t>
      </w:r>
      <w:r w:rsidRPr="00FE1611">
        <w:rPr>
          <w:rFonts w:hint="eastAsia"/>
        </w:rPr>
        <w:t>%</w:t>
      </w:r>
      <w:r w:rsidRPr="00FE1611">
        <w:rPr>
          <w:rFonts w:hint="eastAsia"/>
        </w:rPr>
        <w:t>；</w:t>
      </w:r>
      <w:r w:rsidRPr="00FE1611">
        <w:rPr>
          <w:rFonts w:hint="eastAsia"/>
          <w:i/>
        </w:rPr>
        <w:t>RX</w:t>
      </w:r>
      <w:r w:rsidRPr="00FE1611">
        <w:rPr>
          <w:rFonts w:hint="eastAsia"/>
        </w:rPr>
        <w:t>为选矿回收率，</w:t>
      </w:r>
      <w:r w:rsidRPr="00FE1611">
        <w:rPr>
          <w:rFonts w:hint="eastAsia"/>
        </w:rPr>
        <w:t>%</w:t>
      </w:r>
      <w:r w:rsidRPr="00FE1611">
        <w:rPr>
          <w:rFonts w:hint="eastAsia"/>
        </w:rPr>
        <w:t>；</w:t>
      </w:r>
      <w:r w:rsidRPr="00FE1611">
        <w:rPr>
          <w:rFonts w:hint="eastAsia"/>
          <w:i/>
        </w:rPr>
        <w:t>RC</w:t>
      </w:r>
      <w:r w:rsidRPr="00FE1611">
        <w:rPr>
          <w:rFonts w:hint="eastAsia"/>
        </w:rPr>
        <w:t>为采矿回收率，</w:t>
      </w:r>
      <w:r w:rsidRPr="00FE1611">
        <w:rPr>
          <w:rFonts w:hint="eastAsia"/>
        </w:rPr>
        <w:t>%</w:t>
      </w:r>
      <w:r w:rsidRPr="00FE1611">
        <w:rPr>
          <w:rFonts w:hint="eastAsia"/>
        </w:rPr>
        <w:t>；</w:t>
      </w:r>
      <w:r w:rsidRPr="00FE1611">
        <w:rPr>
          <w:rFonts w:hint="eastAsia"/>
          <w:i/>
        </w:rPr>
        <w:t>GJ</w:t>
      </w:r>
      <w:r w:rsidRPr="00FE1611">
        <w:rPr>
          <w:rFonts w:hint="eastAsia"/>
        </w:rPr>
        <w:t>为钨精粉品位，</w:t>
      </w:r>
      <w:r w:rsidRPr="00FE1611">
        <w:rPr>
          <w:rFonts w:hint="eastAsia"/>
        </w:rPr>
        <w:t>%</w:t>
      </w:r>
      <w:r w:rsidRPr="00FE1611">
        <w:rPr>
          <w:rFonts w:hint="eastAsia"/>
        </w:rPr>
        <w:t>；</w:t>
      </w:r>
      <w:r w:rsidRPr="00FE1611">
        <w:rPr>
          <w:rFonts w:hint="eastAsia"/>
          <w:i/>
        </w:rPr>
        <w:t>P</w:t>
      </w:r>
      <w:r w:rsidRPr="00FE1611">
        <w:rPr>
          <w:rFonts w:hint="eastAsia"/>
        </w:rPr>
        <w:t>为钨精粉单价，万元。</w:t>
      </w:r>
    </w:p>
    <w:p w:rsidR="00660B9B" w:rsidRPr="007D42B4" w:rsidRDefault="00660B9B" w:rsidP="00660B9B">
      <w:pPr>
        <w:spacing w:line="330" w:lineRule="exact"/>
        <w:ind w:firstLineChars="200" w:firstLine="420"/>
      </w:pPr>
      <w:r>
        <w:rPr>
          <w:rFonts w:hint="eastAsia"/>
        </w:rPr>
        <w:t>试验采场</w:t>
      </w:r>
      <w:r w:rsidRPr="007D42B4">
        <w:rPr>
          <w:rFonts w:hint="eastAsia"/>
        </w:rPr>
        <w:t>矿石回收率</w:t>
      </w:r>
      <w:r w:rsidRPr="007D42B4">
        <w:rPr>
          <w:rFonts w:hint="eastAsia"/>
        </w:rPr>
        <w:t>9</w:t>
      </w:r>
      <w:r>
        <w:t>0</w:t>
      </w:r>
      <w:r w:rsidRPr="007D42B4">
        <w:rPr>
          <w:rFonts w:hint="eastAsia"/>
        </w:rPr>
        <w:t>%</w:t>
      </w:r>
      <w:r w:rsidRPr="007D42B4">
        <w:rPr>
          <w:rFonts w:hint="eastAsia"/>
        </w:rPr>
        <w:t>、矿石贫化率</w:t>
      </w:r>
      <w:r>
        <w:rPr>
          <w:rFonts w:hint="eastAsia"/>
        </w:rPr>
        <w:t>为</w:t>
      </w:r>
      <w:r>
        <w:t>6</w:t>
      </w:r>
      <w:r w:rsidRPr="007D42B4">
        <w:rPr>
          <w:rFonts w:hint="eastAsia"/>
        </w:rPr>
        <w:t>%</w:t>
      </w:r>
      <w:r>
        <w:rPr>
          <w:rFonts w:hint="eastAsia"/>
        </w:rPr>
        <w:t>，经计算</w:t>
      </w:r>
      <w:r w:rsidRPr="007D42B4">
        <w:rPr>
          <w:rFonts w:hint="eastAsia"/>
        </w:rPr>
        <w:t>实际</w:t>
      </w:r>
      <w:r>
        <w:rPr>
          <w:rFonts w:hint="eastAsia"/>
        </w:rPr>
        <w:t>矿石</w:t>
      </w:r>
      <w:r w:rsidRPr="007D42B4">
        <w:rPr>
          <w:rFonts w:hint="eastAsia"/>
        </w:rPr>
        <w:t>经济价值为</w:t>
      </w:r>
      <w:r w:rsidRPr="007D42B4">
        <w:rPr>
          <w:rFonts w:hint="eastAsia"/>
        </w:rPr>
        <w:t>503</w:t>
      </w:r>
      <w:r w:rsidRPr="007D42B4">
        <w:rPr>
          <w:rFonts w:hint="eastAsia"/>
        </w:rPr>
        <w:t>万元，扣除成本</w:t>
      </w:r>
      <w:r w:rsidRPr="007D42B4">
        <w:rPr>
          <w:rFonts w:hint="eastAsia"/>
        </w:rPr>
        <w:t>232</w:t>
      </w:r>
      <w:r w:rsidRPr="007D42B4">
        <w:rPr>
          <w:rFonts w:hint="eastAsia"/>
        </w:rPr>
        <w:t>万元，利润指标为</w:t>
      </w:r>
      <w:r w:rsidRPr="007D42B4">
        <w:rPr>
          <w:rFonts w:hint="eastAsia"/>
        </w:rPr>
        <w:t>271</w:t>
      </w:r>
      <w:r w:rsidRPr="007D42B4">
        <w:rPr>
          <w:rFonts w:hint="eastAsia"/>
        </w:rPr>
        <w:t>万元。</w:t>
      </w:r>
    </w:p>
    <w:p w:rsidR="00660B9B" w:rsidRDefault="00660B9B" w:rsidP="0034442F">
      <w:pPr>
        <w:spacing w:line="720" w:lineRule="auto"/>
        <w:outlineLvl w:val="0"/>
        <w:rPr>
          <w:rFonts w:eastAsia="黑体"/>
          <w:b/>
          <w:bCs/>
          <w:sz w:val="28"/>
        </w:rPr>
      </w:pPr>
      <w:r>
        <w:rPr>
          <w:rFonts w:eastAsia="黑体"/>
          <w:b/>
          <w:bCs/>
          <w:sz w:val="28"/>
        </w:rPr>
        <w:t>4</w:t>
      </w:r>
      <w:r>
        <w:rPr>
          <w:rFonts w:eastAsia="黑体" w:hint="eastAsia"/>
          <w:b/>
          <w:bCs/>
          <w:sz w:val="28"/>
        </w:rPr>
        <w:t>结论</w:t>
      </w:r>
    </w:p>
    <w:p w:rsidR="00660B9B" w:rsidRDefault="00660B9B" w:rsidP="00660B9B">
      <w:pPr>
        <w:spacing w:line="330" w:lineRule="exact"/>
        <w:ind w:firstLineChars="200" w:firstLine="420"/>
      </w:pPr>
      <w:r w:rsidRPr="00400D1C">
        <w:rPr>
          <w:rFonts w:hint="eastAsia"/>
        </w:rPr>
        <w:t>采用</w:t>
      </w:r>
      <w:r>
        <w:rPr>
          <w:rFonts w:hint="eastAsia"/>
        </w:rPr>
        <w:t>双侧侧向爆破抛掷全面</w:t>
      </w:r>
      <w:r w:rsidRPr="00400D1C">
        <w:rPr>
          <w:rFonts w:hint="eastAsia"/>
        </w:rPr>
        <w:t>采矿法开采</w:t>
      </w:r>
      <w:r>
        <w:rPr>
          <w:rFonts w:hint="eastAsia"/>
        </w:rPr>
        <w:t>近水平极</w:t>
      </w:r>
      <w:r w:rsidRPr="00400D1C">
        <w:rPr>
          <w:rFonts w:hint="eastAsia"/>
        </w:rPr>
        <w:t>薄矿体，在技术上有了很大的突破，经济上取得了较好的效果。</w:t>
      </w:r>
    </w:p>
    <w:p w:rsidR="00660B9B" w:rsidRPr="00841156" w:rsidRDefault="00660B9B" w:rsidP="00AE76C2">
      <w:pPr>
        <w:spacing w:line="330" w:lineRule="exact"/>
        <w:ind w:firstLineChars="200" w:firstLine="420"/>
      </w:pPr>
      <w:r w:rsidRPr="00841156">
        <w:rPr>
          <w:rFonts w:hint="eastAsia"/>
        </w:rPr>
        <w:t>1</w:t>
      </w:r>
      <w:r w:rsidRPr="00841156">
        <w:rPr>
          <w:rFonts w:hint="eastAsia"/>
        </w:rPr>
        <w:t>）</w:t>
      </w:r>
      <w:r>
        <w:rPr>
          <w:rFonts w:hint="eastAsia"/>
        </w:rPr>
        <w:t>经计算由于</w:t>
      </w:r>
      <w:r w:rsidRPr="00B1761C">
        <w:rPr>
          <w:rFonts w:hint="eastAsia"/>
        </w:rPr>
        <w:t>采场高度较小，</w:t>
      </w:r>
      <w:r>
        <w:rPr>
          <w:rFonts w:hint="eastAsia"/>
        </w:rPr>
        <w:t>留</w:t>
      </w:r>
      <w:r>
        <w:rPr>
          <w:rFonts w:hint="eastAsia"/>
        </w:rPr>
        <w:t>0.</w:t>
      </w:r>
      <w:r>
        <w:t xml:space="preserve">5m </w:t>
      </w:r>
      <w:r w:rsidRPr="00B1761C">
        <w:rPr>
          <w:rFonts w:hint="eastAsia"/>
        </w:rPr>
        <w:t>条柱</w:t>
      </w:r>
      <w:r>
        <w:rPr>
          <w:rFonts w:hint="eastAsia"/>
        </w:rPr>
        <w:t>可以很好支撑顶板</w:t>
      </w:r>
      <w:r w:rsidRPr="00B1761C">
        <w:rPr>
          <w:rFonts w:hint="eastAsia"/>
        </w:rPr>
        <w:t>，可满足回采作业安全的需要，有效地控制了采场地压，防止了采空区顶板下沉。</w:t>
      </w:r>
    </w:p>
    <w:p w:rsidR="00660B9B" w:rsidRDefault="00660B9B" w:rsidP="00AE76C2">
      <w:pPr>
        <w:spacing w:line="330" w:lineRule="exact"/>
        <w:ind w:firstLineChars="200" w:firstLine="420"/>
      </w:pPr>
      <w:r>
        <w:rPr>
          <w:rFonts w:hint="eastAsia"/>
        </w:rPr>
        <w:t>2</w:t>
      </w:r>
      <w:r>
        <w:rPr>
          <w:rFonts w:hint="eastAsia"/>
        </w:rPr>
        <w:t>）由于近水平极薄矿脉崩落的矿石采用抛掷爆破技术相较于之间采用</w:t>
      </w:r>
      <w:r w:rsidRPr="00871166">
        <w:rPr>
          <w:rFonts w:hint="eastAsia"/>
        </w:rPr>
        <w:t>电耙出矿</w:t>
      </w:r>
      <w:r>
        <w:rPr>
          <w:rFonts w:hint="eastAsia"/>
        </w:rPr>
        <w:t>，很大程度上提高劳动效率，节约成本。</w:t>
      </w:r>
    </w:p>
    <w:p w:rsidR="00660B9B" w:rsidRDefault="00660B9B" w:rsidP="00AE76C2">
      <w:pPr>
        <w:spacing w:line="330" w:lineRule="exact"/>
        <w:ind w:firstLineChars="200" w:firstLine="420"/>
      </w:pPr>
      <w:r>
        <w:t>3</w:t>
      </w:r>
      <w:r>
        <w:rPr>
          <w:rFonts w:hint="eastAsia"/>
        </w:rPr>
        <w:t>）</w:t>
      </w:r>
      <w:r w:rsidRPr="00871166">
        <w:rPr>
          <w:rFonts w:hint="eastAsia"/>
        </w:rPr>
        <w:t>优化后的双侧侧向爆破抛掷全面采矿法，成功解决了赋存条件复杂的</w:t>
      </w:r>
      <w:r>
        <w:rPr>
          <w:rFonts w:hint="eastAsia"/>
        </w:rPr>
        <w:t>近水平极</w:t>
      </w:r>
      <w:r w:rsidRPr="00871166">
        <w:rPr>
          <w:rFonts w:hint="eastAsia"/>
        </w:rPr>
        <w:t>薄矿体的回采难题，实现了</w:t>
      </w:r>
      <w:r>
        <w:rPr>
          <w:rFonts w:hint="eastAsia"/>
        </w:rPr>
        <w:t>高效回采的目的</w:t>
      </w:r>
      <w:r w:rsidRPr="00871166">
        <w:rPr>
          <w:rFonts w:hint="eastAsia"/>
        </w:rPr>
        <w:t>，取得了显著的经济效益和社会效益。该采矿方法值得同类型矿山借鉴。</w:t>
      </w:r>
    </w:p>
    <w:p w:rsidR="00AE76C2" w:rsidRDefault="00660B9B" w:rsidP="00AE76C2">
      <w:pPr>
        <w:spacing w:line="600" w:lineRule="auto"/>
        <w:rPr>
          <w:rFonts w:eastAsia="黑体"/>
          <w:b/>
          <w:bCs/>
        </w:rPr>
      </w:pPr>
      <w:r>
        <w:rPr>
          <w:rFonts w:eastAsia="黑体" w:hint="eastAsia"/>
          <w:b/>
          <w:bCs/>
        </w:rPr>
        <w:lastRenderedPageBreak/>
        <w:t>参考文献</w:t>
      </w:r>
    </w:p>
    <w:p w:rsidR="00655016" w:rsidRPr="00655016" w:rsidRDefault="008751E1" w:rsidP="00007A03">
      <w:pPr>
        <w:autoSpaceDE w:val="0"/>
        <w:autoSpaceDN w:val="0"/>
        <w:adjustRightInd w:val="0"/>
        <w:jc w:val="left"/>
        <w:rPr>
          <w:sz w:val="18"/>
          <w:szCs w:val="18"/>
        </w:rPr>
      </w:pPr>
      <w:r w:rsidRPr="00655016">
        <w:rPr>
          <w:rFonts w:hint="eastAsia"/>
          <w:sz w:val="18"/>
          <w:szCs w:val="18"/>
        </w:rPr>
        <w:t>[</w:t>
      </w:r>
      <w:r>
        <w:rPr>
          <w:rFonts w:hint="eastAsia"/>
          <w:sz w:val="18"/>
          <w:szCs w:val="18"/>
        </w:rPr>
        <w:t>1</w:t>
      </w:r>
      <w:r w:rsidRPr="00655016">
        <w:rPr>
          <w:sz w:val="18"/>
          <w:szCs w:val="18"/>
        </w:rPr>
        <w:t>]</w:t>
      </w:r>
      <w:r w:rsidR="00660B9B" w:rsidRPr="00655016">
        <w:rPr>
          <w:rFonts w:hint="eastAsia"/>
          <w:sz w:val="18"/>
          <w:szCs w:val="18"/>
        </w:rPr>
        <w:t>王宁．缓倾斜极薄矿脉采场结构参数和回采顺序优化研究</w:t>
      </w:r>
      <w:r w:rsidR="00243424">
        <w:rPr>
          <w:rFonts w:hint="eastAsia"/>
          <w:sz w:val="18"/>
          <w:szCs w:val="18"/>
        </w:rPr>
        <w:t>[</w:t>
      </w:r>
      <w:r w:rsidR="00660B9B" w:rsidRPr="00655016">
        <w:rPr>
          <w:rFonts w:hint="eastAsia"/>
          <w:sz w:val="18"/>
          <w:szCs w:val="18"/>
        </w:rPr>
        <w:t>J</w:t>
      </w:r>
      <w:r w:rsidR="00243424">
        <w:rPr>
          <w:rFonts w:hint="eastAsia"/>
          <w:sz w:val="18"/>
          <w:szCs w:val="18"/>
        </w:rPr>
        <w:t>]</w:t>
      </w:r>
      <w:r w:rsidR="00660B9B" w:rsidRPr="00655016">
        <w:rPr>
          <w:rFonts w:hint="eastAsia"/>
          <w:sz w:val="18"/>
          <w:szCs w:val="18"/>
        </w:rPr>
        <w:t>．金属矿山，</w:t>
      </w:r>
      <w:r w:rsidR="00660B9B" w:rsidRPr="00655016">
        <w:rPr>
          <w:rFonts w:hint="eastAsia"/>
          <w:sz w:val="18"/>
          <w:szCs w:val="18"/>
        </w:rPr>
        <w:t>1999( 2):13</w:t>
      </w:r>
      <w:r w:rsidR="00007A03">
        <w:rPr>
          <w:rFonts w:hint="eastAsia"/>
          <w:sz w:val="18"/>
          <w:szCs w:val="18"/>
        </w:rPr>
        <w:t>-</w:t>
      </w:r>
      <w:r w:rsidR="00660B9B" w:rsidRPr="00655016">
        <w:rPr>
          <w:rFonts w:hint="eastAsia"/>
          <w:sz w:val="18"/>
          <w:szCs w:val="18"/>
        </w:rPr>
        <w:t>16</w:t>
      </w:r>
      <w:r w:rsidR="00660B9B" w:rsidRPr="00655016">
        <w:rPr>
          <w:rFonts w:hint="eastAsia"/>
          <w:sz w:val="18"/>
          <w:szCs w:val="18"/>
        </w:rPr>
        <w:t>．</w:t>
      </w:r>
    </w:p>
    <w:p w:rsidR="00B943AC" w:rsidRPr="00655016" w:rsidRDefault="00B943AC" w:rsidP="00007A03">
      <w:pPr>
        <w:autoSpaceDE w:val="0"/>
        <w:autoSpaceDN w:val="0"/>
        <w:adjustRightInd w:val="0"/>
        <w:jc w:val="left"/>
        <w:rPr>
          <w:sz w:val="18"/>
          <w:szCs w:val="18"/>
        </w:rPr>
      </w:pPr>
      <w:r w:rsidRPr="00655016">
        <w:rPr>
          <w:sz w:val="18"/>
          <w:szCs w:val="18"/>
        </w:rPr>
        <w:t>W</w:t>
      </w:r>
      <w:r w:rsidR="00007A03" w:rsidRPr="00655016">
        <w:rPr>
          <w:sz w:val="18"/>
          <w:szCs w:val="18"/>
        </w:rPr>
        <w:t xml:space="preserve">ANG </w:t>
      </w:r>
      <w:r w:rsidRPr="00655016">
        <w:rPr>
          <w:sz w:val="18"/>
          <w:szCs w:val="18"/>
        </w:rPr>
        <w:t xml:space="preserve">Ning. Study on the </w:t>
      </w:r>
      <w:r w:rsidR="00007A03" w:rsidRPr="00655016">
        <w:rPr>
          <w:sz w:val="18"/>
          <w:szCs w:val="18"/>
        </w:rPr>
        <w:t xml:space="preserve">optimization of the stope structure parameters andextraction sequence of gently inclined and very thin ore vein </w:t>
      </w:r>
      <w:r w:rsidRPr="00655016">
        <w:rPr>
          <w:sz w:val="18"/>
          <w:szCs w:val="18"/>
        </w:rPr>
        <w:t xml:space="preserve">[J].  Metal  Mine, </w:t>
      </w:r>
      <w:r w:rsidRPr="00655016">
        <w:rPr>
          <w:rFonts w:hint="eastAsia"/>
          <w:sz w:val="18"/>
          <w:szCs w:val="18"/>
        </w:rPr>
        <w:t>1999( 2) : 13</w:t>
      </w:r>
      <w:r w:rsidR="00007A03">
        <w:rPr>
          <w:rFonts w:hint="eastAsia"/>
          <w:sz w:val="18"/>
          <w:szCs w:val="18"/>
        </w:rPr>
        <w:t>-</w:t>
      </w:r>
      <w:r w:rsidRPr="00655016">
        <w:rPr>
          <w:rFonts w:hint="eastAsia"/>
          <w:sz w:val="18"/>
          <w:szCs w:val="18"/>
        </w:rPr>
        <w:t>16</w:t>
      </w:r>
      <w:r w:rsidRPr="00655016">
        <w:rPr>
          <w:rFonts w:hint="eastAsia"/>
          <w:sz w:val="18"/>
          <w:szCs w:val="18"/>
        </w:rPr>
        <w:t>．</w:t>
      </w:r>
    </w:p>
    <w:p w:rsidR="00660B9B" w:rsidRPr="00655016" w:rsidRDefault="008751E1" w:rsidP="00655016">
      <w:pPr>
        <w:autoSpaceDE w:val="0"/>
        <w:autoSpaceDN w:val="0"/>
        <w:adjustRightInd w:val="0"/>
        <w:jc w:val="left"/>
        <w:rPr>
          <w:sz w:val="18"/>
          <w:szCs w:val="18"/>
        </w:rPr>
      </w:pPr>
      <w:r w:rsidRPr="00655016">
        <w:rPr>
          <w:rFonts w:hint="eastAsia"/>
          <w:sz w:val="18"/>
          <w:szCs w:val="18"/>
        </w:rPr>
        <w:t>[</w:t>
      </w:r>
      <w:r w:rsidRPr="00655016">
        <w:rPr>
          <w:sz w:val="18"/>
          <w:szCs w:val="18"/>
        </w:rPr>
        <w:t>2]</w:t>
      </w:r>
      <w:r w:rsidR="00660B9B" w:rsidRPr="00655016">
        <w:rPr>
          <w:rFonts w:hint="eastAsia"/>
          <w:sz w:val="18"/>
          <w:szCs w:val="18"/>
        </w:rPr>
        <w:t>田小平</w:t>
      </w:r>
      <w:r w:rsidR="00660B9B" w:rsidRPr="00655016">
        <w:rPr>
          <w:rFonts w:hint="eastAsia"/>
          <w:sz w:val="18"/>
          <w:szCs w:val="18"/>
        </w:rPr>
        <w:t>.</w:t>
      </w:r>
      <w:r w:rsidR="00660B9B" w:rsidRPr="00655016">
        <w:rPr>
          <w:rFonts w:hint="eastAsia"/>
          <w:sz w:val="18"/>
          <w:szCs w:val="18"/>
        </w:rPr>
        <w:t>缓倾斜极薄矿体高效开采新技术及应用</w:t>
      </w:r>
      <w:r w:rsidR="00660B9B" w:rsidRPr="00655016">
        <w:rPr>
          <w:rFonts w:hint="eastAsia"/>
          <w:sz w:val="18"/>
          <w:szCs w:val="18"/>
        </w:rPr>
        <w:t>[J].</w:t>
      </w:r>
      <w:r w:rsidR="00660B9B" w:rsidRPr="00655016">
        <w:rPr>
          <w:rFonts w:hint="eastAsia"/>
          <w:sz w:val="18"/>
          <w:szCs w:val="18"/>
        </w:rPr>
        <w:t>黄金</w:t>
      </w:r>
      <w:r>
        <w:rPr>
          <w:rFonts w:hint="eastAsia"/>
          <w:sz w:val="18"/>
          <w:szCs w:val="18"/>
        </w:rPr>
        <w:t>,2018,39(</w:t>
      </w:r>
      <w:r w:rsidR="00660B9B" w:rsidRPr="00655016">
        <w:rPr>
          <w:rFonts w:hint="eastAsia"/>
          <w:sz w:val="18"/>
          <w:szCs w:val="18"/>
        </w:rPr>
        <w:t>8):38-42</w:t>
      </w:r>
      <w:r w:rsidR="00407F0A">
        <w:rPr>
          <w:rFonts w:hint="eastAsia"/>
          <w:sz w:val="18"/>
          <w:szCs w:val="18"/>
        </w:rPr>
        <w:t>,</w:t>
      </w:r>
      <w:r w:rsidR="00660B9B" w:rsidRPr="00655016">
        <w:rPr>
          <w:rFonts w:hint="eastAsia"/>
          <w:sz w:val="18"/>
          <w:szCs w:val="18"/>
        </w:rPr>
        <w:t>52.</w:t>
      </w:r>
    </w:p>
    <w:p w:rsidR="00B943AC" w:rsidRPr="00655016" w:rsidRDefault="00B943AC" w:rsidP="00655016">
      <w:pPr>
        <w:autoSpaceDE w:val="0"/>
        <w:autoSpaceDN w:val="0"/>
        <w:adjustRightInd w:val="0"/>
        <w:jc w:val="left"/>
        <w:rPr>
          <w:sz w:val="18"/>
          <w:szCs w:val="18"/>
        </w:rPr>
      </w:pPr>
      <w:r w:rsidRPr="00655016">
        <w:rPr>
          <w:sz w:val="18"/>
          <w:szCs w:val="18"/>
        </w:rPr>
        <w:t>T</w:t>
      </w:r>
      <w:r w:rsidR="008751E1" w:rsidRPr="00655016">
        <w:rPr>
          <w:sz w:val="18"/>
          <w:szCs w:val="18"/>
        </w:rPr>
        <w:t>IAN</w:t>
      </w:r>
      <w:r w:rsidRPr="00655016">
        <w:rPr>
          <w:sz w:val="18"/>
          <w:szCs w:val="18"/>
        </w:rPr>
        <w:t xml:space="preserve"> Xiaoping.</w:t>
      </w:r>
      <w:r w:rsidR="00820571">
        <w:rPr>
          <w:rFonts w:hint="eastAsia"/>
          <w:sz w:val="18"/>
          <w:szCs w:val="18"/>
        </w:rPr>
        <w:t xml:space="preserve"> </w:t>
      </w:r>
      <w:r w:rsidRPr="00655016">
        <w:rPr>
          <w:sz w:val="18"/>
          <w:szCs w:val="18"/>
        </w:rPr>
        <w:t xml:space="preserve">New technique for mining gently inclined and extremely thin ore body and its application [J]. Gold, </w:t>
      </w:r>
      <w:r w:rsidRPr="00655016">
        <w:rPr>
          <w:rFonts w:hint="eastAsia"/>
          <w:sz w:val="18"/>
          <w:szCs w:val="18"/>
        </w:rPr>
        <w:t>2018,39(8):38-42</w:t>
      </w:r>
      <w:r w:rsidR="00407F0A">
        <w:rPr>
          <w:rFonts w:hint="eastAsia"/>
          <w:sz w:val="18"/>
          <w:szCs w:val="18"/>
        </w:rPr>
        <w:t>,</w:t>
      </w:r>
      <w:r w:rsidRPr="00655016">
        <w:rPr>
          <w:rFonts w:hint="eastAsia"/>
          <w:sz w:val="18"/>
          <w:szCs w:val="18"/>
        </w:rPr>
        <w:t>52</w:t>
      </w:r>
      <w:r w:rsidRPr="00655016">
        <w:rPr>
          <w:sz w:val="18"/>
          <w:szCs w:val="18"/>
        </w:rPr>
        <w:t>.</w:t>
      </w:r>
    </w:p>
    <w:p w:rsidR="00660B9B" w:rsidRPr="00655016" w:rsidRDefault="00A54DF5" w:rsidP="00655016">
      <w:pPr>
        <w:autoSpaceDE w:val="0"/>
        <w:autoSpaceDN w:val="0"/>
        <w:adjustRightInd w:val="0"/>
        <w:jc w:val="left"/>
        <w:rPr>
          <w:sz w:val="18"/>
          <w:szCs w:val="18"/>
        </w:rPr>
      </w:pPr>
      <w:r w:rsidRPr="00655016">
        <w:rPr>
          <w:rFonts w:hint="eastAsia"/>
          <w:sz w:val="18"/>
          <w:szCs w:val="18"/>
        </w:rPr>
        <w:t>[</w:t>
      </w:r>
      <w:r>
        <w:rPr>
          <w:sz w:val="18"/>
          <w:szCs w:val="18"/>
        </w:rPr>
        <w:t>3]</w:t>
      </w:r>
      <w:r w:rsidR="00660B9B" w:rsidRPr="00655016">
        <w:rPr>
          <w:rFonts w:hint="eastAsia"/>
          <w:sz w:val="18"/>
          <w:szCs w:val="18"/>
        </w:rPr>
        <w:t>褚亦功</w:t>
      </w:r>
      <w:r w:rsidR="00660B9B" w:rsidRPr="00655016">
        <w:rPr>
          <w:rFonts w:hint="eastAsia"/>
          <w:sz w:val="18"/>
          <w:szCs w:val="18"/>
        </w:rPr>
        <w:t>,</w:t>
      </w:r>
      <w:r w:rsidR="00660B9B" w:rsidRPr="00655016">
        <w:rPr>
          <w:rFonts w:hint="eastAsia"/>
          <w:sz w:val="18"/>
          <w:szCs w:val="18"/>
        </w:rPr>
        <w:t>刘云</w:t>
      </w:r>
      <w:r w:rsidR="00660B9B" w:rsidRPr="00655016">
        <w:rPr>
          <w:rFonts w:hint="eastAsia"/>
          <w:sz w:val="18"/>
          <w:szCs w:val="18"/>
        </w:rPr>
        <w:t>,</w:t>
      </w:r>
      <w:r w:rsidR="00660B9B" w:rsidRPr="00655016">
        <w:rPr>
          <w:rFonts w:hint="eastAsia"/>
          <w:sz w:val="18"/>
          <w:szCs w:val="18"/>
        </w:rPr>
        <w:t>蒙红荣</w:t>
      </w:r>
      <w:r w:rsidR="00660B9B" w:rsidRPr="00655016">
        <w:rPr>
          <w:rFonts w:hint="eastAsia"/>
          <w:sz w:val="18"/>
          <w:szCs w:val="18"/>
        </w:rPr>
        <w:t>.</w:t>
      </w:r>
      <w:r w:rsidR="00660B9B" w:rsidRPr="00655016">
        <w:rPr>
          <w:rFonts w:hint="eastAsia"/>
          <w:sz w:val="18"/>
          <w:szCs w:val="18"/>
        </w:rPr>
        <w:t>缓倾斜极薄矿脉采矿方法新突破</w:t>
      </w:r>
      <w:r w:rsidR="00660B9B" w:rsidRPr="00655016">
        <w:rPr>
          <w:rFonts w:hint="eastAsia"/>
          <w:sz w:val="18"/>
          <w:szCs w:val="18"/>
        </w:rPr>
        <w:t>[J].</w:t>
      </w:r>
      <w:r w:rsidR="00660B9B" w:rsidRPr="00655016">
        <w:rPr>
          <w:rFonts w:hint="eastAsia"/>
          <w:sz w:val="18"/>
          <w:szCs w:val="18"/>
        </w:rPr>
        <w:t>中国矿山工程</w:t>
      </w:r>
      <w:r>
        <w:rPr>
          <w:rFonts w:hint="eastAsia"/>
          <w:sz w:val="18"/>
          <w:szCs w:val="18"/>
        </w:rPr>
        <w:t>,2015,44(</w:t>
      </w:r>
      <w:r w:rsidR="00660B9B" w:rsidRPr="00655016">
        <w:rPr>
          <w:rFonts w:hint="eastAsia"/>
          <w:sz w:val="18"/>
          <w:szCs w:val="18"/>
        </w:rPr>
        <w:t>2):1-5</w:t>
      </w:r>
      <w:r>
        <w:rPr>
          <w:rFonts w:hint="eastAsia"/>
          <w:sz w:val="18"/>
          <w:szCs w:val="18"/>
        </w:rPr>
        <w:t>,</w:t>
      </w:r>
      <w:r w:rsidR="00660B9B" w:rsidRPr="00655016">
        <w:rPr>
          <w:rFonts w:hint="eastAsia"/>
          <w:sz w:val="18"/>
          <w:szCs w:val="18"/>
        </w:rPr>
        <w:t>14.</w:t>
      </w:r>
    </w:p>
    <w:p w:rsidR="00B943AC" w:rsidRPr="00655016" w:rsidRDefault="00A54DF5" w:rsidP="00655016">
      <w:pPr>
        <w:autoSpaceDE w:val="0"/>
        <w:autoSpaceDN w:val="0"/>
        <w:adjustRightInd w:val="0"/>
        <w:jc w:val="left"/>
        <w:rPr>
          <w:sz w:val="18"/>
          <w:szCs w:val="18"/>
        </w:rPr>
      </w:pPr>
      <w:r>
        <w:rPr>
          <w:sz w:val="18"/>
          <w:szCs w:val="18"/>
        </w:rPr>
        <w:t>C</w:t>
      </w:r>
      <w:r w:rsidRPr="00655016">
        <w:rPr>
          <w:sz w:val="18"/>
          <w:szCs w:val="18"/>
        </w:rPr>
        <w:t xml:space="preserve">HU </w:t>
      </w:r>
      <w:r w:rsidR="00B943AC" w:rsidRPr="00655016">
        <w:rPr>
          <w:sz w:val="18"/>
          <w:szCs w:val="18"/>
        </w:rPr>
        <w:t>Yigong, L</w:t>
      </w:r>
      <w:r w:rsidRPr="00655016">
        <w:rPr>
          <w:sz w:val="18"/>
          <w:szCs w:val="18"/>
        </w:rPr>
        <w:t xml:space="preserve">IU </w:t>
      </w:r>
      <w:r w:rsidR="00B943AC" w:rsidRPr="00655016">
        <w:rPr>
          <w:sz w:val="18"/>
          <w:szCs w:val="18"/>
        </w:rPr>
        <w:t xml:space="preserve">Yun, </w:t>
      </w:r>
      <w:r w:rsidRPr="00655016">
        <w:rPr>
          <w:sz w:val="18"/>
          <w:szCs w:val="18"/>
        </w:rPr>
        <w:t>MENG</w:t>
      </w:r>
      <w:r w:rsidR="00820571">
        <w:rPr>
          <w:rFonts w:hint="eastAsia"/>
          <w:sz w:val="18"/>
          <w:szCs w:val="18"/>
        </w:rPr>
        <w:t xml:space="preserve"> </w:t>
      </w:r>
      <w:r w:rsidR="00B943AC" w:rsidRPr="00655016">
        <w:rPr>
          <w:sz w:val="18"/>
          <w:szCs w:val="18"/>
        </w:rPr>
        <w:t>Hongrong. Breakthrough of mining method for gently inclined extra-thin body [J]. China Mining Engineering</w:t>
      </w:r>
      <w:r>
        <w:rPr>
          <w:rFonts w:hint="eastAsia"/>
          <w:sz w:val="18"/>
          <w:szCs w:val="18"/>
        </w:rPr>
        <w:t>,2015,44(</w:t>
      </w:r>
      <w:r w:rsidR="00B943AC" w:rsidRPr="00655016">
        <w:rPr>
          <w:rFonts w:hint="eastAsia"/>
          <w:sz w:val="18"/>
          <w:szCs w:val="18"/>
        </w:rPr>
        <w:t>2):1-5</w:t>
      </w:r>
      <w:r>
        <w:rPr>
          <w:rFonts w:hint="eastAsia"/>
          <w:sz w:val="18"/>
          <w:szCs w:val="18"/>
        </w:rPr>
        <w:t>,</w:t>
      </w:r>
      <w:r w:rsidR="00B943AC" w:rsidRPr="00655016">
        <w:rPr>
          <w:rFonts w:hint="eastAsia"/>
          <w:sz w:val="18"/>
          <w:szCs w:val="18"/>
        </w:rPr>
        <w:t>14.</w:t>
      </w:r>
    </w:p>
    <w:p w:rsidR="00660B9B" w:rsidRPr="00655016" w:rsidRDefault="00A54DF5" w:rsidP="00655016">
      <w:pPr>
        <w:autoSpaceDE w:val="0"/>
        <w:autoSpaceDN w:val="0"/>
        <w:adjustRightInd w:val="0"/>
        <w:jc w:val="left"/>
        <w:rPr>
          <w:sz w:val="18"/>
          <w:szCs w:val="18"/>
        </w:rPr>
      </w:pPr>
      <w:r w:rsidRPr="00655016">
        <w:rPr>
          <w:rFonts w:hint="eastAsia"/>
          <w:sz w:val="18"/>
          <w:szCs w:val="18"/>
        </w:rPr>
        <w:t>[</w:t>
      </w:r>
      <w:r w:rsidRPr="00655016">
        <w:rPr>
          <w:sz w:val="18"/>
          <w:szCs w:val="18"/>
        </w:rPr>
        <w:t>4]</w:t>
      </w:r>
      <w:r w:rsidR="00660B9B" w:rsidRPr="00655016">
        <w:rPr>
          <w:rFonts w:hint="eastAsia"/>
          <w:sz w:val="18"/>
          <w:szCs w:val="18"/>
        </w:rPr>
        <w:t>赵之宝．浅谈缓倾斜极薄矿体的采矿方法优化</w:t>
      </w:r>
      <w:r w:rsidR="00660B9B" w:rsidRPr="00655016">
        <w:rPr>
          <w:rFonts w:hint="eastAsia"/>
          <w:sz w:val="18"/>
          <w:szCs w:val="18"/>
        </w:rPr>
        <w:t>[J]</w:t>
      </w:r>
      <w:r w:rsidR="00660B9B" w:rsidRPr="00655016">
        <w:rPr>
          <w:rFonts w:hint="eastAsia"/>
          <w:sz w:val="18"/>
          <w:szCs w:val="18"/>
        </w:rPr>
        <w:t>．世界有色金属，</w:t>
      </w:r>
      <w:r>
        <w:rPr>
          <w:rFonts w:hint="eastAsia"/>
          <w:sz w:val="18"/>
          <w:szCs w:val="18"/>
        </w:rPr>
        <w:t>2018 (6): 90-</w:t>
      </w:r>
      <w:r w:rsidR="00660B9B" w:rsidRPr="00655016">
        <w:rPr>
          <w:rFonts w:hint="eastAsia"/>
          <w:sz w:val="18"/>
          <w:szCs w:val="18"/>
        </w:rPr>
        <w:t>92</w:t>
      </w:r>
      <w:r w:rsidR="00B943AC" w:rsidRPr="00655016">
        <w:rPr>
          <w:sz w:val="18"/>
          <w:szCs w:val="18"/>
        </w:rPr>
        <w:t>.</w:t>
      </w:r>
    </w:p>
    <w:p w:rsidR="00B943AC" w:rsidRPr="00655016" w:rsidRDefault="00B943AC" w:rsidP="00655016">
      <w:pPr>
        <w:autoSpaceDE w:val="0"/>
        <w:autoSpaceDN w:val="0"/>
        <w:adjustRightInd w:val="0"/>
        <w:jc w:val="left"/>
        <w:rPr>
          <w:sz w:val="18"/>
          <w:szCs w:val="18"/>
        </w:rPr>
      </w:pPr>
      <w:r w:rsidRPr="00655016">
        <w:rPr>
          <w:sz w:val="18"/>
          <w:szCs w:val="18"/>
        </w:rPr>
        <w:t>Z</w:t>
      </w:r>
      <w:r w:rsidR="00A54DF5" w:rsidRPr="00655016">
        <w:rPr>
          <w:sz w:val="18"/>
          <w:szCs w:val="18"/>
        </w:rPr>
        <w:t>HAO</w:t>
      </w:r>
      <w:r w:rsidR="00820571">
        <w:rPr>
          <w:rFonts w:hint="eastAsia"/>
          <w:sz w:val="18"/>
          <w:szCs w:val="18"/>
        </w:rPr>
        <w:t xml:space="preserve"> </w:t>
      </w:r>
      <w:r w:rsidRPr="00655016">
        <w:rPr>
          <w:sz w:val="18"/>
          <w:szCs w:val="18"/>
        </w:rPr>
        <w:t>Zhibao.</w:t>
      </w:r>
      <w:r w:rsidR="00820571">
        <w:rPr>
          <w:rFonts w:hint="eastAsia"/>
          <w:sz w:val="18"/>
          <w:szCs w:val="18"/>
        </w:rPr>
        <w:t xml:space="preserve"> </w:t>
      </w:r>
      <w:r w:rsidRPr="00655016">
        <w:rPr>
          <w:sz w:val="18"/>
          <w:szCs w:val="18"/>
        </w:rPr>
        <w:t xml:space="preserve">Optimization of mining method for gently inclined and extremely thin ore body [J]. World Nonferrous Metals, </w:t>
      </w:r>
      <w:r w:rsidR="00A54DF5">
        <w:rPr>
          <w:rFonts w:hint="eastAsia"/>
          <w:sz w:val="18"/>
          <w:szCs w:val="18"/>
        </w:rPr>
        <w:t>2018 (6): 90-</w:t>
      </w:r>
      <w:r w:rsidRPr="00655016">
        <w:rPr>
          <w:rFonts w:hint="eastAsia"/>
          <w:sz w:val="18"/>
          <w:szCs w:val="18"/>
        </w:rPr>
        <w:t>92</w:t>
      </w:r>
      <w:r w:rsidRPr="00655016">
        <w:rPr>
          <w:sz w:val="18"/>
          <w:szCs w:val="18"/>
        </w:rPr>
        <w:t>.</w:t>
      </w:r>
    </w:p>
    <w:p w:rsidR="00660B9B" w:rsidRPr="00655016" w:rsidRDefault="00A54DF5" w:rsidP="00655016">
      <w:pPr>
        <w:autoSpaceDE w:val="0"/>
        <w:autoSpaceDN w:val="0"/>
        <w:adjustRightInd w:val="0"/>
        <w:jc w:val="left"/>
        <w:rPr>
          <w:sz w:val="18"/>
          <w:szCs w:val="18"/>
        </w:rPr>
      </w:pPr>
      <w:r w:rsidRPr="00655016">
        <w:rPr>
          <w:rFonts w:hint="eastAsia"/>
          <w:sz w:val="18"/>
          <w:szCs w:val="18"/>
        </w:rPr>
        <w:t>[</w:t>
      </w:r>
      <w:r w:rsidRPr="00655016">
        <w:rPr>
          <w:sz w:val="18"/>
          <w:szCs w:val="18"/>
        </w:rPr>
        <w:t>5]</w:t>
      </w:r>
      <w:r w:rsidR="00660B9B" w:rsidRPr="00655016">
        <w:rPr>
          <w:rFonts w:hint="eastAsia"/>
          <w:sz w:val="18"/>
          <w:szCs w:val="18"/>
        </w:rPr>
        <w:t>唐亚男，王健，王寅，等．极不稳固采场稳定性分析</w:t>
      </w:r>
      <w:r w:rsidR="00660B9B" w:rsidRPr="00655016">
        <w:rPr>
          <w:rFonts w:hint="eastAsia"/>
          <w:sz w:val="18"/>
          <w:szCs w:val="18"/>
        </w:rPr>
        <w:t>[J]</w:t>
      </w:r>
      <w:r w:rsidR="00660B9B" w:rsidRPr="00655016">
        <w:rPr>
          <w:rFonts w:hint="eastAsia"/>
          <w:sz w:val="18"/>
          <w:szCs w:val="18"/>
        </w:rPr>
        <w:t>．矿业研究与开发，</w:t>
      </w:r>
      <w:r w:rsidR="00660B9B" w:rsidRPr="00655016">
        <w:rPr>
          <w:rFonts w:hint="eastAsia"/>
          <w:sz w:val="18"/>
          <w:szCs w:val="18"/>
        </w:rPr>
        <w:t xml:space="preserve">2019 </w:t>
      </w:r>
      <w:r w:rsidR="00E3412D">
        <w:rPr>
          <w:rFonts w:hint="eastAsia"/>
          <w:sz w:val="18"/>
          <w:szCs w:val="18"/>
        </w:rPr>
        <w:t>,39 (</w:t>
      </w:r>
      <w:r w:rsidR="00660B9B" w:rsidRPr="00655016">
        <w:rPr>
          <w:rFonts w:hint="eastAsia"/>
          <w:sz w:val="18"/>
          <w:szCs w:val="18"/>
        </w:rPr>
        <w:t>5): 49-54</w:t>
      </w:r>
      <w:r w:rsidR="00660B9B" w:rsidRPr="00655016">
        <w:rPr>
          <w:rFonts w:hint="eastAsia"/>
          <w:sz w:val="18"/>
          <w:szCs w:val="18"/>
        </w:rPr>
        <w:t>．</w:t>
      </w:r>
    </w:p>
    <w:p w:rsidR="00B943AC" w:rsidRPr="00655016" w:rsidRDefault="00B943AC" w:rsidP="00655016">
      <w:pPr>
        <w:autoSpaceDE w:val="0"/>
        <w:autoSpaceDN w:val="0"/>
        <w:adjustRightInd w:val="0"/>
        <w:jc w:val="left"/>
        <w:rPr>
          <w:sz w:val="18"/>
          <w:szCs w:val="18"/>
        </w:rPr>
      </w:pPr>
      <w:r w:rsidRPr="00655016">
        <w:rPr>
          <w:sz w:val="18"/>
          <w:szCs w:val="18"/>
        </w:rPr>
        <w:t>T</w:t>
      </w:r>
      <w:r w:rsidR="00A54DF5" w:rsidRPr="00655016">
        <w:rPr>
          <w:sz w:val="18"/>
          <w:szCs w:val="18"/>
        </w:rPr>
        <w:t>ANG</w:t>
      </w:r>
      <w:r w:rsidR="00820571">
        <w:rPr>
          <w:rFonts w:hint="eastAsia"/>
          <w:sz w:val="18"/>
          <w:szCs w:val="18"/>
        </w:rPr>
        <w:t xml:space="preserve"> </w:t>
      </w:r>
      <w:r w:rsidRPr="00655016">
        <w:rPr>
          <w:sz w:val="18"/>
          <w:szCs w:val="18"/>
        </w:rPr>
        <w:t>Yanan, W</w:t>
      </w:r>
      <w:r w:rsidR="00A54DF5" w:rsidRPr="00655016">
        <w:rPr>
          <w:sz w:val="18"/>
          <w:szCs w:val="18"/>
        </w:rPr>
        <w:t>ANG</w:t>
      </w:r>
      <w:r w:rsidR="00820571">
        <w:rPr>
          <w:rFonts w:hint="eastAsia"/>
          <w:sz w:val="18"/>
          <w:szCs w:val="18"/>
        </w:rPr>
        <w:t xml:space="preserve"> </w:t>
      </w:r>
      <w:r w:rsidRPr="00655016">
        <w:rPr>
          <w:sz w:val="18"/>
          <w:szCs w:val="18"/>
        </w:rPr>
        <w:t>Jian, W</w:t>
      </w:r>
      <w:r w:rsidR="00A54DF5" w:rsidRPr="00655016">
        <w:rPr>
          <w:sz w:val="18"/>
          <w:szCs w:val="18"/>
        </w:rPr>
        <w:t>ANG</w:t>
      </w:r>
      <w:r w:rsidRPr="00655016">
        <w:rPr>
          <w:sz w:val="18"/>
          <w:szCs w:val="18"/>
        </w:rPr>
        <w:t xml:space="preserve"> Yin, </w:t>
      </w:r>
      <w:r w:rsidRPr="00655016">
        <w:rPr>
          <w:rFonts w:hint="eastAsia"/>
          <w:sz w:val="18"/>
          <w:szCs w:val="18"/>
        </w:rPr>
        <w:t>et al</w:t>
      </w:r>
      <w:r w:rsidRPr="00655016">
        <w:rPr>
          <w:sz w:val="18"/>
          <w:szCs w:val="18"/>
        </w:rPr>
        <w:t>. Stability</w:t>
      </w:r>
      <w:r w:rsidR="00E3412D" w:rsidRPr="00655016">
        <w:rPr>
          <w:sz w:val="18"/>
          <w:szCs w:val="18"/>
        </w:rPr>
        <w:t xml:space="preserve"> analysis in stope with extra unstable r</w:t>
      </w:r>
      <w:r w:rsidRPr="00655016">
        <w:rPr>
          <w:sz w:val="18"/>
          <w:szCs w:val="18"/>
        </w:rPr>
        <w:t xml:space="preserve">oof[J].Mining Research and Development, </w:t>
      </w:r>
      <w:r w:rsidRPr="00655016">
        <w:rPr>
          <w:rFonts w:hint="eastAsia"/>
          <w:sz w:val="18"/>
          <w:szCs w:val="18"/>
        </w:rPr>
        <w:t xml:space="preserve">2019 </w:t>
      </w:r>
      <w:r w:rsidR="00E3412D">
        <w:rPr>
          <w:rFonts w:hint="eastAsia"/>
          <w:sz w:val="18"/>
          <w:szCs w:val="18"/>
        </w:rPr>
        <w:t>,39 (</w:t>
      </w:r>
      <w:r w:rsidRPr="00655016">
        <w:rPr>
          <w:rFonts w:hint="eastAsia"/>
          <w:sz w:val="18"/>
          <w:szCs w:val="18"/>
        </w:rPr>
        <w:t>5): 49-54</w:t>
      </w:r>
      <w:r w:rsidRPr="00655016">
        <w:rPr>
          <w:rFonts w:hint="eastAsia"/>
          <w:sz w:val="18"/>
          <w:szCs w:val="18"/>
        </w:rPr>
        <w:t>．</w:t>
      </w:r>
    </w:p>
    <w:p w:rsidR="00660B9B" w:rsidRPr="00655016" w:rsidRDefault="00D319C5" w:rsidP="00655016">
      <w:pPr>
        <w:rPr>
          <w:sz w:val="18"/>
          <w:szCs w:val="18"/>
        </w:rPr>
      </w:pPr>
      <w:r w:rsidRPr="00655016">
        <w:rPr>
          <w:rFonts w:hint="eastAsia"/>
          <w:sz w:val="18"/>
          <w:szCs w:val="18"/>
        </w:rPr>
        <w:t>[</w:t>
      </w:r>
      <w:r>
        <w:rPr>
          <w:sz w:val="18"/>
          <w:szCs w:val="18"/>
        </w:rPr>
        <w:t>6]</w:t>
      </w:r>
      <w:r w:rsidR="00660B9B" w:rsidRPr="00655016">
        <w:rPr>
          <w:rFonts w:hint="eastAsia"/>
          <w:sz w:val="18"/>
          <w:szCs w:val="18"/>
        </w:rPr>
        <w:t>陈琼，欧洪宁．全面房柱法在锡矿山薄矿体开采中的实践</w:t>
      </w:r>
      <w:r w:rsidR="00660B9B" w:rsidRPr="00655016">
        <w:rPr>
          <w:rFonts w:hint="eastAsia"/>
          <w:sz w:val="18"/>
          <w:szCs w:val="18"/>
        </w:rPr>
        <w:t>[J]</w:t>
      </w:r>
      <w:r w:rsidR="00660B9B" w:rsidRPr="00655016">
        <w:rPr>
          <w:rFonts w:hint="eastAsia"/>
          <w:sz w:val="18"/>
          <w:szCs w:val="18"/>
        </w:rPr>
        <w:t>．采矿技术</w:t>
      </w:r>
      <w:r>
        <w:rPr>
          <w:rFonts w:hint="eastAsia"/>
          <w:sz w:val="18"/>
          <w:szCs w:val="18"/>
        </w:rPr>
        <w:t>,2008(</w:t>
      </w:r>
      <w:r w:rsidR="00660B9B" w:rsidRPr="00655016">
        <w:rPr>
          <w:rFonts w:hint="eastAsia"/>
          <w:sz w:val="18"/>
          <w:szCs w:val="18"/>
        </w:rPr>
        <w:t>5): 7-8</w:t>
      </w:r>
      <w:r w:rsidR="00660B9B" w:rsidRPr="00655016">
        <w:rPr>
          <w:rFonts w:hint="eastAsia"/>
          <w:sz w:val="18"/>
          <w:szCs w:val="18"/>
        </w:rPr>
        <w:t>．</w:t>
      </w:r>
    </w:p>
    <w:p w:rsidR="00B943AC" w:rsidRPr="00655016" w:rsidRDefault="00D319C5" w:rsidP="00655016">
      <w:pPr>
        <w:rPr>
          <w:sz w:val="18"/>
          <w:szCs w:val="18"/>
        </w:rPr>
      </w:pPr>
      <w:r>
        <w:rPr>
          <w:sz w:val="18"/>
          <w:szCs w:val="18"/>
        </w:rPr>
        <w:t>CHEN</w:t>
      </w:r>
      <w:r w:rsidR="00820571">
        <w:rPr>
          <w:rFonts w:hint="eastAsia"/>
          <w:sz w:val="18"/>
          <w:szCs w:val="18"/>
        </w:rPr>
        <w:t xml:space="preserve"> </w:t>
      </w:r>
      <w:r w:rsidR="00B943AC" w:rsidRPr="00655016">
        <w:rPr>
          <w:sz w:val="18"/>
          <w:szCs w:val="18"/>
        </w:rPr>
        <w:t>Qiong, O</w:t>
      </w:r>
      <w:r w:rsidRPr="00655016">
        <w:rPr>
          <w:sz w:val="18"/>
          <w:szCs w:val="18"/>
        </w:rPr>
        <w:t>U</w:t>
      </w:r>
      <w:r w:rsidR="00820571">
        <w:rPr>
          <w:rFonts w:hint="eastAsia"/>
          <w:sz w:val="18"/>
          <w:szCs w:val="18"/>
        </w:rPr>
        <w:t xml:space="preserve"> </w:t>
      </w:r>
      <w:r w:rsidR="00B943AC" w:rsidRPr="00655016">
        <w:rPr>
          <w:sz w:val="18"/>
          <w:szCs w:val="18"/>
        </w:rPr>
        <w:t xml:space="preserve">Hongning. Practice of comprehensive room and pillar method in mining thin ore bodies in tin mines [J]. Mining Technology, </w:t>
      </w:r>
      <w:r>
        <w:rPr>
          <w:rFonts w:hint="eastAsia"/>
          <w:sz w:val="18"/>
          <w:szCs w:val="18"/>
        </w:rPr>
        <w:t>2008(</w:t>
      </w:r>
      <w:r w:rsidR="00B943AC" w:rsidRPr="00655016">
        <w:rPr>
          <w:rFonts w:hint="eastAsia"/>
          <w:sz w:val="18"/>
          <w:szCs w:val="18"/>
        </w:rPr>
        <w:t>5): 7-8</w:t>
      </w:r>
      <w:r w:rsidR="00B943AC" w:rsidRPr="00655016">
        <w:rPr>
          <w:rFonts w:hint="eastAsia"/>
          <w:sz w:val="18"/>
          <w:szCs w:val="18"/>
        </w:rPr>
        <w:t>．</w:t>
      </w:r>
    </w:p>
    <w:p w:rsidR="00660B9B" w:rsidRPr="00655016" w:rsidRDefault="005C257F" w:rsidP="00655016">
      <w:pPr>
        <w:autoSpaceDE w:val="0"/>
        <w:autoSpaceDN w:val="0"/>
        <w:adjustRightInd w:val="0"/>
        <w:jc w:val="left"/>
        <w:rPr>
          <w:sz w:val="18"/>
          <w:szCs w:val="18"/>
        </w:rPr>
      </w:pPr>
      <w:r w:rsidRPr="00655016">
        <w:rPr>
          <w:rFonts w:hint="eastAsia"/>
          <w:sz w:val="18"/>
          <w:szCs w:val="18"/>
        </w:rPr>
        <w:t>[</w:t>
      </w:r>
      <w:r>
        <w:rPr>
          <w:rFonts w:hint="eastAsia"/>
          <w:sz w:val="18"/>
          <w:szCs w:val="18"/>
        </w:rPr>
        <w:t>7</w:t>
      </w:r>
      <w:r>
        <w:rPr>
          <w:sz w:val="18"/>
          <w:szCs w:val="18"/>
        </w:rPr>
        <w:t>]</w:t>
      </w:r>
      <w:r w:rsidR="00660B9B" w:rsidRPr="00655016">
        <w:rPr>
          <w:rFonts w:hint="eastAsia"/>
          <w:sz w:val="18"/>
          <w:szCs w:val="18"/>
        </w:rPr>
        <w:t>S</w:t>
      </w:r>
      <w:r w:rsidRPr="00655016">
        <w:rPr>
          <w:sz w:val="18"/>
          <w:szCs w:val="18"/>
        </w:rPr>
        <w:t>ONG</w:t>
      </w:r>
      <w:r w:rsidR="00660B9B" w:rsidRPr="00655016">
        <w:rPr>
          <w:rFonts w:hint="eastAsia"/>
          <w:sz w:val="18"/>
          <w:szCs w:val="18"/>
        </w:rPr>
        <w:t>W ,</w:t>
      </w:r>
      <w:r w:rsidRPr="00655016">
        <w:rPr>
          <w:sz w:val="18"/>
          <w:szCs w:val="18"/>
        </w:rPr>
        <w:t>XU W , DU</w:t>
      </w:r>
      <w:r w:rsidR="00660B9B" w:rsidRPr="00655016">
        <w:rPr>
          <w:rFonts w:hint="eastAsia"/>
          <w:sz w:val="18"/>
          <w:szCs w:val="18"/>
        </w:rPr>
        <w:t xml:space="preserve"> J , et al. Stability of workface using long-wall mining method in extremely thin and gently inclined iron mine[J]</w:t>
      </w:r>
      <w:r w:rsidR="00660B9B" w:rsidRPr="00655016">
        <w:rPr>
          <w:rFonts w:hint="eastAsia"/>
          <w:sz w:val="18"/>
          <w:szCs w:val="18"/>
        </w:rPr>
        <w:t>．</w:t>
      </w:r>
      <w:r w:rsidR="00660B9B" w:rsidRPr="00655016">
        <w:rPr>
          <w:rFonts w:hint="eastAsia"/>
          <w:sz w:val="18"/>
          <w:szCs w:val="18"/>
        </w:rPr>
        <w:t>Safety Science</w:t>
      </w:r>
      <w:r>
        <w:rPr>
          <w:rFonts w:hint="eastAsia"/>
          <w:sz w:val="18"/>
          <w:szCs w:val="18"/>
        </w:rPr>
        <w:t>,</w:t>
      </w:r>
      <w:r w:rsidR="00660B9B" w:rsidRPr="00655016">
        <w:rPr>
          <w:rFonts w:hint="eastAsia"/>
          <w:sz w:val="18"/>
          <w:szCs w:val="18"/>
        </w:rPr>
        <w:t>2012</w:t>
      </w:r>
      <w:r>
        <w:rPr>
          <w:rFonts w:hint="eastAsia"/>
          <w:sz w:val="18"/>
          <w:szCs w:val="18"/>
        </w:rPr>
        <w:t>,</w:t>
      </w:r>
      <w:r w:rsidR="00660B9B" w:rsidRPr="00655016">
        <w:rPr>
          <w:rFonts w:hint="eastAsia"/>
          <w:sz w:val="18"/>
          <w:szCs w:val="18"/>
        </w:rPr>
        <w:t xml:space="preserve"> 50(4): 624-628</w:t>
      </w:r>
      <w:r w:rsidR="00660B9B" w:rsidRPr="00655016">
        <w:rPr>
          <w:rFonts w:hint="eastAsia"/>
          <w:sz w:val="18"/>
          <w:szCs w:val="18"/>
        </w:rPr>
        <w:t>．</w:t>
      </w:r>
    </w:p>
    <w:p w:rsidR="00660B9B" w:rsidRDefault="005C257F" w:rsidP="00655016">
      <w:pPr>
        <w:autoSpaceDE w:val="0"/>
        <w:autoSpaceDN w:val="0"/>
        <w:adjustRightInd w:val="0"/>
        <w:jc w:val="left"/>
        <w:rPr>
          <w:color w:val="FF0000"/>
          <w:sz w:val="18"/>
          <w:szCs w:val="18"/>
        </w:rPr>
      </w:pPr>
      <w:r w:rsidRPr="00655016">
        <w:rPr>
          <w:rFonts w:hint="eastAsia"/>
          <w:sz w:val="18"/>
          <w:szCs w:val="18"/>
        </w:rPr>
        <w:t>[</w:t>
      </w:r>
      <w:r w:rsidRPr="00655016">
        <w:rPr>
          <w:sz w:val="18"/>
          <w:szCs w:val="18"/>
        </w:rPr>
        <w:t>8]</w:t>
      </w:r>
      <w:r w:rsidR="00660B9B" w:rsidRPr="00655016">
        <w:rPr>
          <w:rFonts w:hint="eastAsia"/>
          <w:sz w:val="18"/>
          <w:szCs w:val="18"/>
        </w:rPr>
        <w:t>宋卫东</w:t>
      </w:r>
      <w:r w:rsidR="00660B9B" w:rsidRPr="00655016">
        <w:rPr>
          <w:rFonts w:hint="eastAsia"/>
          <w:sz w:val="18"/>
          <w:szCs w:val="18"/>
        </w:rPr>
        <w:t>,</w:t>
      </w:r>
      <w:r w:rsidR="00660B9B" w:rsidRPr="00655016">
        <w:rPr>
          <w:rFonts w:hint="eastAsia"/>
          <w:sz w:val="18"/>
          <w:szCs w:val="18"/>
        </w:rPr>
        <w:t>徐文彬</w:t>
      </w:r>
      <w:r w:rsidR="00660B9B" w:rsidRPr="00655016">
        <w:rPr>
          <w:rFonts w:hint="eastAsia"/>
          <w:sz w:val="18"/>
          <w:szCs w:val="18"/>
        </w:rPr>
        <w:t>,</w:t>
      </w:r>
      <w:r w:rsidR="00660B9B" w:rsidRPr="00655016">
        <w:rPr>
          <w:rFonts w:hint="eastAsia"/>
          <w:sz w:val="18"/>
          <w:szCs w:val="18"/>
        </w:rPr>
        <w:t>杜建华</w:t>
      </w:r>
      <w:r w:rsidR="00660B9B" w:rsidRPr="00655016">
        <w:rPr>
          <w:rFonts w:hint="eastAsia"/>
          <w:sz w:val="18"/>
          <w:szCs w:val="18"/>
        </w:rPr>
        <w:t>,</w:t>
      </w:r>
      <w:r w:rsidR="00660B9B" w:rsidRPr="00655016">
        <w:rPr>
          <w:rFonts w:hint="eastAsia"/>
          <w:sz w:val="18"/>
          <w:szCs w:val="18"/>
        </w:rPr>
        <w:t>等．长壁法开采缓倾斜极薄铁矿体围岩变形破坏机理</w:t>
      </w:r>
      <w:r w:rsidR="00660B9B" w:rsidRPr="00655016">
        <w:rPr>
          <w:rFonts w:hint="eastAsia"/>
          <w:sz w:val="18"/>
          <w:szCs w:val="18"/>
        </w:rPr>
        <w:t>[J]</w:t>
      </w:r>
      <w:r w:rsidR="00660B9B" w:rsidRPr="00655016">
        <w:rPr>
          <w:rFonts w:hint="eastAsia"/>
          <w:sz w:val="18"/>
          <w:szCs w:val="18"/>
        </w:rPr>
        <w:t>．</w:t>
      </w:r>
      <w:r w:rsidR="00660B9B" w:rsidRPr="00C02046">
        <w:rPr>
          <w:rFonts w:hint="eastAsia"/>
          <w:sz w:val="18"/>
          <w:szCs w:val="18"/>
        </w:rPr>
        <w:t>北京科技大学学报</w:t>
      </w:r>
      <w:r w:rsidR="00660B9B" w:rsidRPr="00C02046">
        <w:rPr>
          <w:rFonts w:hint="eastAsia"/>
          <w:sz w:val="18"/>
          <w:szCs w:val="18"/>
        </w:rPr>
        <w:t>,2011,33(3)</w:t>
      </w:r>
      <w:r w:rsidR="00C02046" w:rsidRPr="00C02046">
        <w:rPr>
          <w:sz w:val="18"/>
          <w:szCs w:val="18"/>
        </w:rPr>
        <w:t xml:space="preserve"> :264-269</w:t>
      </w:r>
      <w:r w:rsidR="00660B9B" w:rsidRPr="00C02046">
        <w:rPr>
          <w:rFonts w:hint="eastAsia"/>
          <w:sz w:val="18"/>
          <w:szCs w:val="18"/>
        </w:rPr>
        <w:t>．</w:t>
      </w:r>
    </w:p>
    <w:p w:rsidR="00B943AC" w:rsidRPr="00655016" w:rsidRDefault="00B943AC" w:rsidP="00655016">
      <w:pPr>
        <w:autoSpaceDE w:val="0"/>
        <w:autoSpaceDN w:val="0"/>
        <w:adjustRightInd w:val="0"/>
        <w:jc w:val="left"/>
        <w:rPr>
          <w:sz w:val="18"/>
          <w:szCs w:val="18"/>
        </w:rPr>
      </w:pPr>
      <w:r w:rsidRPr="00655016">
        <w:rPr>
          <w:sz w:val="18"/>
          <w:szCs w:val="18"/>
        </w:rPr>
        <w:t>S</w:t>
      </w:r>
      <w:r w:rsidR="005C257F" w:rsidRPr="00655016">
        <w:rPr>
          <w:sz w:val="18"/>
          <w:szCs w:val="18"/>
        </w:rPr>
        <w:t>ONG</w:t>
      </w:r>
      <w:r w:rsidR="00820571">
        <w:rPr>
          <w:rFonts w:hint="eastAsia"/>
          <w:sz w:val="18"/>
          <w:szCs w:val="18"/>
        </w:rPr>
        <w:t xml:space="preserve"> </w:t>
      </w:r>
      <w:r w:rsidRPr="00655016">
        <w:rPr>
          <w:sz w:val="18"/>
          <w:szCs w:val="18"/>
        </w:rPr>
        <w:t>Weidong, X</w:t>
      </w:r>
      <w:r w:rsidR="005C257F" w:rsidRPr="00655016">
        <w:rPr>
          <w:sz w:val="18"/>
          <w:szCs w:val="18"/>
        </w:rPr>
        <w:t>U</w:t>
      </w:r>
      <w:r w:rsidR="00820571">
        <w:rPr>
          <w:rFonts w:hint="eastAsia"/>
          <w:sz w:val="18"/>
          <w:szCs w:val="18"/>
        </w:rPr>
        <w:t xml:space="preserve"> </w:t>
      </w:r>
      <w:r w:rsidRPr="00655016">
        <w:rPr>
          <w:sz w:val="18"/>
          <w:szCs w:val="18"/>
        </w:rPr>
        <w:t>Wenbin, D</w:t>
      </w:r>
      <w:r w:rsidR="005C257F" w:rsidRPr="00655016">
        <w:rPr>
          <w:sz w:val="18"/>
          <w:szCs w:val="18"/>
        </w:rPr>
        <w:t>U</w:t>
      </w:r>
      <w:r w:rsidR="00820571">
        <w:rPr>
          <w:rFonts w:hint="eastAsia"/>
          <w:sz w:val="18"/>
          <w:szCs w:val="18"/>
        </w:rPr>
        <w:t xml:space="preserve"> </w:t>
      </w:r>
      <w:r w:rsidRPr="00655016">
        <w:rPr>
          <w:sz w:val="18"/>
          <w:szCs w:val="18"/>
        </w:rPr>
        <w:t xml:space="preserve">Jianhua, </w:t>
      </w:r>
      <w:r w:rsidRPr="00655016">
        <w:rPr>
          <w:rFonts w:hint="eastAsia"/>
          <w:sz w:val="18"/>
          <w:szCs w:val="18"/>
        </w:rPr>
        <w:t>et al.</w:t>
      </w:r>
      <w:r w:rsidRPr="00655016">
        <w:rPr>
          <w:sz w:val="18"/>
          <w:szCs w:val="18"/>
        </w:rPr>
        <w:t xml:space="preserve"> Deformation and failure mechanism of cap rock in mining a gently inclined and extremely thin iron mine by the long-wall method</w:t>
      </w:r>
      <w:r w:rsidR="00143B76" w:rsidRPr="00655016">
        <w:rPr>
          <w:rFonts w:hint="eastAsia"/>
          <w:sz w:val="18"/>
          <w:szCs w:val="18"/>
        </w:rPr>
        <w:t>[J]</w:t>
      </w:r>
      <w:r w:rsidRPr="00655016">
        <w:rPr>
          <w:sz w:val="18"/>
          <w:szCs w:val="18"/>
        </w:rPr>
        <w:t>.</w:t>
      </w:r>
      <w:r w:rsidR="00143B76" w:rsidRPr="00143B76">
        <w:rPr>
          <w:sz w:val="18"/>
          <w:szCs w:val="18"/>
        </w:rPr>
        <w:t>Journal of University of Science and Technology Beijing</w:t>
      </w:r>
      <w:r w:rsidR="008B2673" w:rsidRPr="00143B76">
        <w:rPr>
          <w:rFonts w:hint="eastAsia"/>
          <w:sz w:val="18"/>
          <w:szCs w:val="18"/>
        </w:rPr>
        <w:t>,</w:t>
      </w:r>
      <w:r w:rsidR="008B2673" w:rsidRPr="00C02046">
        <w:rPr>
          <w:rFonts w:hint="eastAsia"/>
          <w:sz w:val="18"/>
          <w:szCs w:val="18"/>
        </w:rPr>
        <w:t>2011,33(3)</w:t>
      </w:r>
      <w:r w:rsidR="00C02046" w:rsidRPr="00C02046">
        <w:rPr>
          <w:rFonts w:hint="eastAsia"/>
          <w:sz w:val="18"/>
          <w:szCs w:val="18"/>
        </w:rPr>
        <w:t>:</w:t>
      </w:r>
      <w:r w:rsidR="00C02046" w:rsidRPr="00C02046">
        <w:rPr>
          <w:sz w:val="18"/>
          <w:szCs w:val="18"/>
        </w:rPr>
        <w:t>264-269</w:t>
      </w:r>
      <w:r w:rsidR="008B2673" w:rsidRPr="00C02046">
        <w:rPr>
          <w:rFonts w:hint="eastAsia"/>
          <w:sz w:val="18"/>
          <w:szCs w:val="18"/>
        </w:rPr>
        <w:t>．</w:t>
      </w:r>
    </w:p>
    <w:p w:rsidR="00660B9B" w:rsidRPr="00655016" w:rsidRDefault="008B2673" w:rsidP="00655016">
      <w:pPr>
        <w:rPr>
          <w:sz w:val="18"/>
          <w:szCs w:val="18"/>
        </w:rPr>
      </w:pPr>
      <w:r w:rsidRPr="00655016">
        <w:rPr>
          <w:rFonts w:hint="eastAsia"/>
          <w:sz w:val="18"/>
          <w:szCs w:val="18"/>
        </w:rPr>
        <w:t>[</w:t>
      </w:r>
      <w:r w:rsidRPr="00655016">
        <w:rPr>
          <w:sz w:val="18"/>
          <w:szCs w:val="18"/>
        </w:rPr>
        <w:t>9]</w:t>
      </w:r>
      <w:r w:rsidR="00660B9B" w:rsidRPr="00655016">
        <w:rPr>
          <w:rFonts w:hint="eastAsia"/>
          <w:sz w:val="18"/>
          <w:szCs w:val="18"/>
        </w:rPr>
        <w:t>郭燕忠．缓倾斜极薄矿体采矿方法对比分析</w:t>
      </w:r>
      <w:r w:rsidR="00660B9B" w:rsidRPr="00655016">
        <w:rPr>
          <w:rFonts w:hint="eastAsia"/>
          <w:sz w:val="18"/>
          <w:szCs w:val="18"/>
        </w:rPr>
        <w:t>[J]</w:t>
      </w:r>
      <w:r w:rsidR="00660B9B" w:rsidRPr="00655016">
        <w:rPr>
          <w:rFonts w:hint="eastAsia"/>
          <w:sz w:val="18"/>
          <w:szCs w:val="18"/>
        </w:rPr>
        <w:t>．现代矿业</w:t>
      </w:r>
      <w:r>
        <w:rPr>
          <w:rFonts w:hint="eastAsia"/>
          <w:sz w:val="18"/>
          <w:szCs w:val="18"/>
        </w:rPr>
        <w:t>,</w:t>
      </w:r>
      <w:r w:rsidR="00660B9B" w:rsidRPr="00655016">
        <w:rPr>
          <w:rFonts w:hint="eastAsia"/>
          <w:sz w:val="18"/>
          <w:szCs w:val="18"/>
        </w:rPr>
        <w:t>2016</w:t>
      </w:r>
      <w:r>
        <w:rPr>
          <w:rFonts w:hint="eastAsia"/>
          <w:sz w:val="18"/>
          <w:szCs w:val="18"/>
        </w:rPr>
        <w:t>,32(</w:t>
      </w:r>
      <w:r w:rsidR="00660B9B" w:rsidRPr="00655016">
        <w:rPr>
          <w:rFonts w:hint="eastAsia"/>
          <w:sz w:val="18"/>
          <w:szCs w:val="18"/>
        </w:rPr>
        <w:t>6): 27-28</w:t>
      </w:r>
      <w:r w:rsidR="00660B9B" w:rsidRPr="00655016">
        <w:rPr>
          <w:rFonts w:hint="eastAsia"/>
          <w:sz w:val="18"/>
          <w:szCs w:val="18"/>
        </w:rPr>
        <w:t>．</w:t>
      </w:r>
    </w:p>
    <w:p w:rsidR="00B943AC" w:rsidRPr="00655016" w:rsidRDefault="00B943AC" w:rsidP="00655016">
      <w:pPr>
        <w:rPr>
          <w:sz w:val="18"/>
          <w:szCs w:val="18"/>
        </w:rPr>
      </w:pPr>
      <w:r w:rsidRPr="00655016">
        <w:rPr>
          <w:sz w:val="18"/>
          <w:szCs w:val="18"/>
        </w:rPr>
        <w:t>G</w:t>
      </w:r>
      <w:r w:rsidR="008B2673" w:rsidRPr="00655016">
        <w:rPr>
          <w:sz w:val="18"/>
          <w:szCs w:val="18"/>
        </w:rPr>
        <w:t>UO</w:t>
      </w:r>
      <w:r w:rsidR="00820571">
        <w:rPr>
          <w:rFonts w:hint="eastAsia"/>
          <w:sz w:val="18"/>
          <w:szCs w:val="18"/>
        </w:rPr>
        <w:t xml:space="preserve"> </w:t>
      </w:r>
      <w:r w:rsidRPr="00655016">
        <w:rPr>
          <w:sz w:val="18"/>
          <w:szCs w:val="18"/>
        </w:rPr>
        <w:t>Yanzhong. Comparative analysis of mining methods for gently inclined extra-thin orebody [J]. Modern Mining</w:t>
      </w:r>
      <w:r w:rsidR="008B2673">
        <w:rPr>
          <w:rFonts w:hint="eastAsia"/>
          <w:sz w:val="18"/>
          <w:szCs w:val="18"/>
        </w:rPr>
        <w:t>,</w:t>
      </w:r>
      <w:r w:rsidRPr="00655016">
        <w:rPr>
          <w:rFonts w:hint="eastAsia"/>
          <w:sz w:val="18"/>
          <w:szCs w:val="18"/>
        </w:rPr>
        <w:t>2016</w:t>
      </w:r>
      <w:r w:rsidR="008B2673">
        <w:rPr>
          <w:rFonts w:hint="eastAsia"/>
          <w:sz w:val="18"/>
          <w:szCs w:val="18"/>
        </w:rPr>
        <w:t>,</w:t>
      </w:r>
      <w:r w:rsidRPr="00655016">
        <w:rPr>
          <w:rFonts w:hint="eastAsia"/>
          <w:sz w:val="18"/>
          <w:szCs w:val="18"/>
        </w:rPr>
        <w:t>32(6): 27-28</w:t>
      </w:r>
      <w:r w:rsidRPr="00655016">
        <w:rPr>
          <w:rFonts w:hint="eastAsia"/>
          <w:sz w:val="18"/>
          <w:szCs w:val="18"/>
        </w:rPr>
        <w:t>．</w:t>
      </w:r>
    </w:p>
    <w:p w:rsidR="00660B9B" w:rsidRPr="00655016" w:rsidRDefault="00231E83" w:rsidP="00655016">
      <w:pPr>
        <w:autoSpaceDE w:val="0"/>
        <w:autoSpaceDN w:val="0"/>
        <w:adjustRightInd w:val="0"/>
        <w:jc w:val="left"/>
        <w:rPr>
          <w:sz w:val="18"/>
          <w:szCs w:val="18"/>
        </w:rPr>
      </w:pPr>
      <w:r w:rsidRPr="00655016">
        <w:rPr>
          <w:rFonts w:hint="eastAsia"/>
          <w:sz w:val="18"/>
          <w:szCs w:val="18"/>
        </w:rPr>
        <w:t>[</w:t>
      </w:r>
      <w:r>
        <w:rPr>
          <w:sz w:val="18"/>
          <w:szCs w:val="18"/>
        </w:rPr>
        <w:t>10]</w:t>
      </w:r>
      <w:r w:rsidR="00660B9B" w:rsidRPr="00655016">
        <w:rPr>
          <w:rFonts w:hint="eastAsia"/>
          <w:sz w:val="18"/>
          <w:szCs w:val="18"/>
        </w:rPr>
        <w:t>丁明飞，王卓，王大为，等．缓倾斜极薄矿体采矿方法优化方案</w:t>
      </w:r>
      <w:r w:rsidR="00660B9B" w:rsidRPr="00655016">
        <w:rPr>
          <w:rFonts w:hint="eastAsia"/>
          <w:sz w:val="18"/>
          <w:szCs w:val="18"/>
        </w:rPr>
        <w:t>[J]</w:t>
      </w:r>
      <w:r w:rsidR="00660B9B" w:rsidRPr="00655016">
        <w:rPr>
          <w:rFonts w:hint="eastAsia"/>
          <w:sz w:val="18"/>
          <w:szCs w:val="18"/>
        </w:rPr>
        <w:t>．黄金科学技术，</w:t>
      </w:r>
      <w:r w:rsidR="00660B9B" w:rsidRPr="00655016">
        <w:rPr>
          <w:rFonts w:hint="eastAsia"/>
          <w:sz w:val="18"/>
          <w:szCs w:val="18"/>
        </w:rPr>
        <w:t>2014</w:t>
      </w:r>
      <w:r w:rsidR="00660B9B" w:rsidRPr="00655016">
        <w:rPr>
          <w:rFonts w:hint="eastAsia"/>
          <w:sz w:val="18"/>
          <w:szCs w:val="18"/>
        </w:rPr>
        <w:t>，</w:t>
      </w:r>
      <w:r w:rsidR="00660B9B" w:rsidRPr="00655016">
        <w:rPr>
          <w:rFonts w:hint="eastAsia"/>
          <w:sz w:val="18"/>
          <w:szCs w:val="18"/>
        </w:rPr>
        <w:t>22(1): 56-59</w:t>
      </w:r>
      <w:r w:rsidR="00660B9B" w:rsidRPr="00655016">
        <w:rPr>
          <w:rFonts w:hint="eastAsia"/>
          <w:sz w:val="18"/>
          <w:szCs w:val="18"/>
        </w:rPr>
        <w:t>．</w:t>
      </w:r>
    </w:p>
    <w:p w:rsidR="00B943AC" w:rsidRPr="00655016" w:rsidRDefault="00B943AC" w:rsidP="00655016">
      <w:pPr>
        <w:autoSpaceDE w:val="0"/>
        <w:autoSpaceDN w:val="0"/>
        <w:adjustRightInd w:val="0"/>
        <w:jc w:val="left"/>
        <w:rPr>
          <w:sz w:val="18"/>
          <w:szCs w:val="18"/>
        </w:rPr>
      </w:pPr>
      <w:r w:rsidRPr="00655016">
        <w:rPr>
          <w:rFonts w:hint="eastAsia"/>
          <w:sz w:val="18"/>
          <w:szCs w:val="18"/>
        </w:rPr>
        <w:t>DING Mingfei</w:t>
      </w:r>
      <w:r w:rsidR="00231E83">
        <w:rPr>
          <w:rFonts w:hint="eastAsia"/>
          <w:sz w:val="18"/>
          <w:szCs w:val="18"/>
        </w:rPr>
        <w:t>,</w:t>
      </w:r>
      <w:r w:rsidRPr="00655016">
        <w:rPr>
          <w:rFonts w:hint="eastAsia"/>
          <w:sz w:val="18"/>
          <w:szCs w:val="18"/>
        </w:rPr>
        <w:t>WANG</w:t>
      </w:r>
      <w:r w:rsidR="00820571">
        <w:rPr>
          <w:rFonts w:hint="eastAsia"/>
          <w:sz w:val="18"/>
          <w:szCs w:val="18"/>
        </w:rPr>
        <w:t xml:space="preserve"> </w:t>
      </w:r>
      <w:r w:rsidRPr="00655016">
        <w:rPr>
          <w:rFonts w:hint="eastAsia"/>
          <w:sz w:val="18"/>
          <w:szCs w:val="18"/>
        </w:rPr>
        <w:t>Zhuo</w:t>
      </w:r>
      <w:r w:rsidR="00231E83">
        <w:rPr>
          <w:rFonts w:hint="eastAsia"/>
          <w:sz w:val="18"/>
          <w:szCs w:val="18"/>
        </w:rPr>
        <w:t>,</w:t>
      </w:r>
      <w:r w:rsidRPr="00655016">
        <w:rPr>
          <w:rFonts w:hint="eastAsia"/>
          <w:sz w:val="18"/>
          <w:szCs w:val="18"/>
        </w:rPr>
        <w:t>WANG</w:t>
      </w:r>
      <w:r w:rsidR="00820571">
        <w:rPr>
          <w:rFonts w:hint="eastAsia"/>
          <w:sz w:val="18"/>
          <w:szCs w:val="18"/>
        </w:rPr>
        <w:t xml:space="preserve"> </w:t>
      </w:r>
      <w:r w:rsidRPr="00655016">
        <w:rPr>
          <w:rFonts w:hint="eastAsia"/>
          <w:sz w:val="18"/>
          <w:szCs w:val="18"/>
        </w:rPr>
        <w:t>Dawei</w:t>
      </w:r>
      <w:r w:rsidR="00231E83">
        <w:rPr>
          <w:rFonts w:hint="eastAsia"/>
          <w:sz w:val="18"/>
          <w:szCs w:val="18"/>
        </w:rPr>
        <w:t>,</w:t>
      </w:r>
      <w:r w:rsidRPr="00655016">
        <w:rPr>
          <w:rFonts w:hint="eastAsia"/>
          <w:sz w:val="18"/>
          <w:szCs w:val="18"/>
        </w:rPr>
        <w:t>et al.</w:t>
      </w:r>
      <w:r w:rsidR="00820571">
        <w:rPr>
          <w:rFonts w:hint="eastAsia"/>
          <w:sz w:val="18"/>
          <w:szCs w:val="18"/>
        </w:rPr>
        <w:t xml:space="preserve"> </w:t>
      </w:r>
      <w:r w:rsidRPr="00655016">
        <w:rPr>
          <w:rFonts w:hint="eastAsia"/>
          <w:sz w:val="18"/>
          <w:szCs w:val="18"/>
        </w:rPr>
        <w:t>The</w:t>
      </w:r>
      <w:r w:rsidR="00231E83" w:rsidRPr="00655016">
        <w:rPr>
          <w:sz w:val="18"/>
          <w:szCs w:val="18"/>
        </w:rPr>
        <w:t xml:space="preserve"> optimization of mining method scheme for gentle dip and</w:t>
      </w:r>
      <w:r w:rsidR="00820571">
        <w:rPr>
          <w:rFonts w:hint="eastAsia"/>
          <w:sz w:val="18"/>
          <w:szCs w:val="18"/>
        </w:rPr>
        <w:t xml:space="preserve"> </w:t>
      </w:r>
      <w:r w:rsidR="00231E83" w:rsidRPr="00655016">
        <w:rPr>
          <w:sz w:val="18"/>
          <w:szCs w:val="18"/>
        </w:rPr>
        <w:t>filminess ore bo</w:t>
      </w:r>
      <w:r w:rsidRPr="00655016">
        <w:rPr>
          <w:rFonts w:hint="eastAsia"/>
          <w:sz w:val="18"/>
          <w:szCs w:val="18"/>
        </w:rPr>
        <w:t>dy</w:t>
      </w:r>
      <w:r w:rsidR="00243424">
        <w:rPr>
          <w:rFonts w:hint="eastAsia"/>
          <w:sz w:val="18"/>
          <w:szCs w:val="18"/>
        </w:rPr>
        <w:t>[</w:t>
      </w:r>
      <w:r w:rsidRPr="00655016">
        <w:rPr>
          <w:rFonts w:hint="eastAsia"/>
          <w:sz w:val="18"/>
          <w:szCs w:val="18"/>
        </w:rPr>
        <w:t>J</w:t>
      </w:r>
      <w:r w:rsidR="00243424">
        <w:rPr>
          <w:rFonts w:hint="eastAsia"/>
          <w:sz w:val="18"/>
          <w:szCs w:val="18"/>
        </w:rPr>
        <w:t>]</w:t>
      </w:r>
      <w:r w:rsidRPr="00655016">
        <w:rPr>
          <w:rFonts w:hint="eastAsia"/>
          <w:sz w:val="18"/>
          <w:szCs w:val="18"/>
        </w:rPr>
        <w:t>.Gold Science and Technology</w:t>
      </w:r>
      <w:r w:rsidR="00231E83">
        <w:rPr>
          <w:rFonts w:hint="eastAsia"/>
          <w:sz w:val="18"/>
          <w:szCs w:val="18"/>
        </w:rPr>
        <w:t>,</w:t>
      </w:r>
      <w:r w:rsidRPr="00655016">
        <w:rPr>
          <w:rFonts w:hint="eastAsia"/>
          <w:sz w:val="18"/>
          <w:szCs w:val="18"/>
        </w:rPr>
        <w:t>2014</w:t>
      </w:r>
      <w:r w:rsidR="00231E83">
        <w:rPr>
          <w:rFonts w:hint="eastAsia"/>
          <w:sz w:val="18"/>
          <w:szCs w:val="18"/>
        </w:rPr>
        <w:t>,</w:t>
      </w:r>
      <w:r w:rsidRPr="00655016">
        <w:rPr>
          <w:rFonts w:hint="eastAsia"/>
          <w:sz w:val="18"/>
          <w:szCs w:val="18"/>
        </w:rPr>
        <w:t>22</w:t>
      </w:r>
      <w:r w:rsidRPr="00655016">
        <w:rPr>
          <w:rFonts w:hint="eastAsia"/>
          <w:sz w:val="18"/>
          <w:szCs w:val="18"/>
        </w:rPr>
        <w:t>（</w:t>
      </w:r>
      <w:r w:rsidRPr="00655016">
        <w:rPr>
          <w:rFonts w:hint="eastAsia"/>
          <w:sz w:val="18"/>
          <w:szCs w:val="18"/>
        </w:rPr>
        <w:t>1</w:t>
      </w:r>
      <w:r w:rsidRPr="00655016">
        <w:rPr>
          <w:rFonts w:hint="eastAsia"/>
          <w:sz w:val="18"/>
          <w:szCs w:val="18"/>
        </w:rPr>
        <w:t>）：</w:t>
      </w:r>
      <w:r w:rsidRPr="00655016">
        <w:rPr>
          <w:rFonts w:hint="eastAsia"/>
          <w:sz w:val="18"/>
          <w:szCs w:val="18"/>
        </w:rPr>
        <w:t>56-59</w:t>
      </w:r>
      <w:r w:rsidR="00231E83">
        <w:rPr>
          <w:rFonts w:hint="eastAsia"/>
          <w:sz w:val="18"/>
          <w:szCs w:val="18"/>
        </w:rPr>
        <w:t>.</w:t>
      </w:r>
    </w:p>
    <w:p w:rsidR="00660B9B" w:rsidRPr="00655016" w:rsidRDefault="00231E83" w:rsidP="00655016">
      <w:pPr>
        <w:autoSpaceDE w:val="0"/>
        <w:autoSpaceDN w:val="0"/>
        <w:adjustRightInd w:val="0"/>
        <w:jc w:val="left"/>
        <w:rPr>
          <w:sz w:val="18"/>
          <w:szCs w:val="18"/>
        </w:rPr>
      </w:pPr>
      <w:r w:rsidRPr="00655016">
        <w:rPr>
          <w:rFonts w:hint="eastAsia"/>
          <w:sz w:val="18"/>
          <w:szCs w:val="18"/>
        </w:rPr>
        <w:t>[</w:t>
      </w:r>
      <w:r w:rsidRPr="00655016">
        <w:rPr>
          <w:sz w:val="18"/>
          <w:szCs w:val="18"/>
        </w:rPr>
        <w:t>11]</w:t>
      </w:r>
      <w:r w:rsidR="00660B9B" w:rsidRPr="00655016">
        <w:rPr>
          <w:rFonts w:hint="eastAsia"/>
          <w:sz w:val="18"/>
          <w:szCs w:val="18"/>
        </w:rPr>
        <w:t>翟会超，闫满志．壁式削壁充填法采场顶板临界跨度计算</w:t>
      </w:r>
      <w:r w:rsidR="00660B9B" w:rsidRPr="00655016">
        <w:rPr>
          <w:rFonts w:hint="eastAsia"/>
          <w:sz w:val="18"/>
          <w:szCs w:val="18"/>
        </w:rPr>
        <w:t>[J]</w:t>
      </w:r>
      <w:r w:rsidR="00660B9B" w:rsidRPr="00655016">
        <w:rPr>
          <w:rFonts w:hint="eastAsia"/>
          <w:sz w:val="18"/>
          <w:szCs w:val="18"/>
        </w:rPr>
        <w:t>．岩土力学</w:t>
      </w:r>
      <w:r>
        <w:rPr>
          <w:rFonts w:hint="eastAsia"/>
          <w:sz w:val="18"/>
          <w:szCs w:val="18"/>
        </w:rPr>
        <w:t>,</w:t>
      </w:r>
      <w:r w:rsidR="00660B9B" w:rsidRPr="00655016">
        <w:rPr>
          <w:rFonts w:hint="eastAsia"/>
          <w:sz w:val="18"/>
          <w:szCs w:val="18"/>
        </w:rPr>
        <w:t>2013</w:t>
      </w:r>
      <w:r>
        <w:rPr>
          <w:rFonts w:hint="eastAsia"/>
          <w:sz w:val="18"/>
          <w:szCs w:val="18"/>
        </w:rPr>
        <w:t>,</w:t>
      </w:r>
      <w:r w:rsidR="00660B9B" w:rsidRPr="00655016">
        <w:rPr>
          <w:rFonts w:hint="eastAsia"/>
          <w:sz w:val="18"/>
          <w:szCs w:val="18"/>
        </w:rPr>
        <w:t>34(</w:t>
      </w:r>
      <w:r>
        <w:rPr>
          <w:rFonts w:hint="eastAsia"/>
          <w:sz w:val="18"/>
          <w:szCs w:val="18"/>
        </w:rPr>
        <w:t>增刊</w:t>
      </w:r>
      <w:r w:rsidR="00660B9B" w:rsidRPr="00655016">
        <w:rPr>
          <w:rFonts w:hint="eastAsia"/>
          <w:sz w:val="18"/>
          <w:szCs w:val="18"/>
        </w:rPr>
        <w:t>1): 337-339</w:t>
      </w:r>
      <w:r w:rsidR="00660B9B" w:rsidRPr="00655016">
        <w:rPr>
          <w:rFonts w:hint="eastAsia"/>
          <w:sz w:val="18"/>
          <w:szCs w:val="18"/>
        </w:rPr>
        <w:t>．</w:t>
      </w:r>
    </w:p>
    <w:p w:rsidR="00B943AC" w:rsidRPr="00655016" w:rsidRDefault="00B943AC" w:rsidP="00655016">
      <w:pPr>
        <w:autoSpaceDE w:val="0"/>
        <w:autoSpaceDN w:val="0"/>
        <w:adjustRightInd w:val="0"/>
        <w:jc w:val="left"/>
        <w:rPr>
          <w:sz w:val="18"/>
          <w:szCs w:val="18"/>
        </w:rPr>
      </w:pPr>
      <w:r w:rsidRPr="00655016">
        <w:rPr>
          <w:sz w:val="18"/>
          <w:szCs w:val="18"/>
        </w:rPr>
        <w:t xml:space="preserve">ZHAI Huichao, YAN Manzhi. Critical span calculation of stope roof with waste-lifting stoping method [J]. Rock and Soil Mechanics, </w:t>
      </w:r>
      <w:r w:rsidRPr="00655016">
        <w:rPr>
          <w:rFonts w:hint="eastAsia"/>
          <w:sz w:val="18"/>
          <w:szCs w:val="18"/>
        </w:rPr>
        <w:t>2013</w:t>
      </w:r>
      <w:r w:rsidR="00DF38B5">
        <w:rPr>
          <w:rFonts w:hint="eastAsia"/>
          <w:sz w:val="18"/>
          <w:szCs w:val="18"/>
        </w:rPr>
        <w:t>,</w:t>
      </w:r>
      <w:r w:rsidRPr="00655016">
        <w:rPr>
          <w:rFonts w:hint="eastAsia"/>
          <w:sz w:val="18"/>
          <w:szCs w:val="18"/>
        </w:rPr>
        <w:t>34(S1): 337-339</w:t>
      </w:r>
      <w:r w:rsidRPr="00655016">
        <w:rPr>
          <w:rFonts w:hint="eastAsia"/>
          <w:sz w:val="18"/>
          <w:szCs w:val="18"/>
        </w:rPr>
        <w:t>．</w:t>
      </w:r>
    </w:p>
    <w:p w:rsidR="00660B9B" w:rsidRDefault="00660B9B" w:rsidP="00660B9B">
      <w:pPr>
        <w:pStyle w:val="a5"/>
        <w:spacing w:line="240" w:lineRule="exact"/>
        <w:jc w:val="both"/>
        <w:rPr>
          <w:sz w:val="15"/>
        </w:rPr>
      </w:pPr>
      <w:r>
        <w:rPr>
          <w:rFonts w:hint="eastAsia"/>
          <w:bCs/>
          <w:sz w:val="15"/>
        </w:rPr>
        <w:t>.</w:t>
      </w:r>
    </w:p>
    <w:sectPr w:rsidR="00660B9B" w:rsidSect="00660B9B">
      <w:type w:val="continuous"/>
      <w:pgSz w:w="11906" w:h="16838" w:code="9"/>
      <w:pgMar w:top="1247" w:right="1106" w:bottom="1247" w:left="1106" w:header="851" w:footer="1247"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609" w:rsidRDefault="00B22609" w:rsidP="00660B9B">
      <w:r>
        <w:separator/>
      </w:r>
    </w:p>
  </w:endnote>
  <w:endnote w:type="continuationSeparator" w:id="1">
    <w:p w:rsidR="00B22609" w:rsidRDefault="00B22609" w:rsidP="00660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13" w:rsidRDefault="00E05E1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13" w:rsidRDefault="00E05E1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9B" w:rsidRDefault="0095713A">
    <w:pPr>
      <w:pStyle w:val="a4"/>
      <w:spacing w:line="240" w:lineRule="exact"/>
      <w:jc w:val="both"/>
      <w:rPr>
        <w:sz w:val="15"/>
      </w:rPr>
    </w:pPr>
    <w:r>
      <w:rPr>
        <w:noProof/>
        <w:sz w:val="15"/>
      </w:rPr>
      <w:pict>
        <v:line id="直接连接符 17" o:spid="_x0000_s2050" style="position:absolute;left:0;text-align:left;z-index:251659264;visibility:visible" from="0,7.15pt" to="10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" strokeweight=".5pt">
          <w10:wrap type="topAndBottom"/>
        </v:lin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9B" w:rsidRDefault="0095713A">
    <w:pPr>
      <w:pStyle w:val="a4"/>
      <w:spacing w:line="240" w:lineRule="exact"/>
      <w:jc w:val="both"/>
      <w:rPr>
        <w:sz w:val="15"/>
      </w:rPr>
    </w:pPr>
    <w:r>
      <w:rPr>
        <w:noProof/>
        <w:sz w:val="15"/>
      </w:rPr>
      <w:pict>
        <v:line id="直接连接符 16" o:spid="_x0000_s2049" style="position:absolute;left:0;text-align:left;z-index:251660288;visibility:visible" from="0,7.15pt" to="10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" strokeweight=".5pt">
          <w10:wrap type="topAndBottom"/>
        </v:line>
      </w:pict>
    </w:r>
  </w:p>
  <w:p w:rsidR="00660B9B" w:rsidRDefault="00660B9B" w:rsidP="00C01E78">
    <w:pPr>
      <w:spacing w:line="240" w:lineRule="exact"/>
      <w:rPr>
        <w:spacing w:val="4"/>
        <w:sz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609" w:rsidRDefault="00B22609" w:rsidP="00660B9B">
      <w:r>
        <w:separator/>
      </w:r>
    </w:p>
  </w:footnote>
  <w:footnote w:type="continuationSeparator" w:id="1">
    <w:p w:rsidR="00B22609" w:rsidRDefault="00B22609" w:rsidP="00660B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13" w:rsidRDefault="00E05E1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13" w:rsidRDefault="00E05E1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13" w:rsidRDefault="00E05E1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008FB"/>
    <w:multiLevelType w:val="hybridMultilevel"/>
    <w:tmpl w:val="8EC6AC1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0A14A8"/>
    <w:multiLevelType w:val="hybridMultilevel"/>
    <w:tmpl w:val="DE0AA252"/>
    <w:lvl w:ilvl="0" w:tplc="BF06FA3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CC171B"/>
    <w:multiLevelType w:val="hybridMultilevel"/>
    <w:tmpl w:val="2070EED4"/>
    <w:lvl w:ilvl="0" w:tplc="BF06FA38">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ED0654"/>
    <w:multiLevelType w:val="hybridMultilevel"/>
    <w:tmpl w:val="FADA21B4"/>
    <w:lvl w:ilvl="0" w:tplc="B43269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ED509AA"/>
    <w:multiLevelType w:val="hybridMultilevel"/>
    <w:tmpl w:val="C832C75C"/>
    <w:lvl w:ilvl="0" w:tplc="00A88AB8">
      <w:start w:val="1"/>
      <w:numFmt w:val="decimal"/>
      <w:lvlText w:val="%1"/>
      <w:lvlJc w:val="left"/>
      <w:pPr>
        <w:tabs>
          <w:tab w:val="num" w:pos="360"/>
        </w:tabs>
        <w:ind w:left="360" w:hanging="360"/>
      </w:pPr>
      <w:rPr>
        <w:rFonts w:hint="eastAsia"/>
      </w:rPr>
    </w:lvl>
    <w:lvl w:ilvl="1" w:tplc="0EA4EB50">
      <w:start w:val="1"/>
      <w:numFmt w:val="decimal"/>
      <w:lvlText w:val="（%2）"/>
      <w:lvlJc w:val="left"/>
      <w:pPr>
        <w:tabs>
          <w:tab w:val="num" w:pos="1140"/>
        </w:tabs>
        <w:ind w:left="1140" w:hanging="720"/>
      </w:pPr>
      <w:rPr>
        <w:rFonts w:hint="eastAsia"/>
      </w:rPr>
    </w:lvl>
    <w:lvl w:ilvl="2" w:tplc="AADC334C">
      <w:start w:val="2"/>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0686"/>
    <w:rsid w:val="00007A03"/>
    <w:rsid w:val="00077012"/>
    <w:rsid w:val="00097368"/>
    <w:rsid w:val="000B44FB"/>
    <w:rsid w:val="00102B70"/>
    <w:rsid w:val="00143B76"/>
    <w:rsid w:val="00156ECA"/>
    <w:rsid w:val="00180B71"/>
    <w:rsid w:val="001B1CEA"/>
    <w:rsid w:val="001D25EF"/>
    <w:rsid w:val="00204D9D"/>
    <w:rsid w:val="00231E83"/>
    <w:rsid w:val="00243424"/>
    <w:rsid w:val="00262878"/>
    <w:rsid w:val="0026441A"/>
    <w:rsid w:val="002663F9"/>
    <w:rsid w:val="00292C1B"/>
    <w:rsid w:val="00322694"/>
    <w:rsid w:val="0033785F"/>
    <w:rsid w:val="0034058D"/>
    <w:rsid w:val="0034442F"/>
    <w:rsid w:val="00370754"/>
    <w:rsid w:val="003F7865"/>
    <w:rsid w:val="00407F0A"/>
    <w:rsid w:val="0041681E"/>
    <w:rsid w:val="0043148E"/>
    <w:rsid w:val="00445558"/>
    <w:rsid w:val="00455BC4"/>
    <w:rsid w:val="005A567C"/>
    <w:rsid w:val="005C257F"/>
    <w:rsid w:val="0060350C"/>
    <w:rsid w:val="00655016"/>
    <w:rsid w:val="00660B9B"/>
    <w:rsid w:val="006B75D8"/>
    <w:rsid w:val="006E1645"/>
    <w:rsid w:val="00741F7B"/>
    <w:rsid w:val="007D0CAE"/>
    <w:rsid w:val="00820571"/>
    <w:rsid w:val="008751E1"/>
    <w:rsid w:val="00883EB7"/>
    <w:rsid w:val="008B2673"/>
    <w:rsid w:val="00913025"/>
    <w:rsid w:val="0092372D"/>
    <w:rsid w:val="009300AB"/>
    <w:rsid w:val="0095713A"/>
    <w:rsid w:val="0096550A"/>
    <w:rsid w:val="00966686"/>
    <w:rsid w:val="009778BB"/>
    <w:rsid w:val="009A1EBB"/>
    <w:rsid w:val="009C4877"/>
    <w:rsid w:val="009D78F1"/>
    <w:rsid w:val="00A44B40"/>
    <w:rsid w:val="00A54DF5"/>
    <w:rsid w:val="00AC0037"/>
    <w:rsid w:val="00AE76C2"/>
    <w:rsid w:val="00B22609"/>
    <w:rsid w:val="00B578C1"/>
    <w:rsid w:val="00B943AC"/>
    <w:rsid w:val="00BE5DE8"/>
    <w:rsid w:val="00BE6C35"/>
    <w:rsid w:val="00C02046"/>
    <w:rsid w:val="00C30686"/>
    <w:rsid w:val="00C83AFF"/>
    <w:rsid w:val="00C87F21"/>
    <w:rsid w:val="00CF70A2"/>
    <w:rsid w:val="00D319C5"/>
    <w:rsid w:val="00D950CE"/>
    <w:rsid w:val="00DF38B5"/>
    <w:rsid w:val="00E05E13"/>
    <w:rsid w:val="00E3412D"/>
    <w:rsid w:val="00E43DD6"/>
    <w:rsid w:val="00E95F36"/>
    <w:rsid w:val="00EA5C89"/>
    <w:rsid w:val="00F7550B"/>
    <w:rsid w:val="00F760B0"/>
    <w:rsid w:val="00FA5F65"/>
    <w:rsid w:val="00FD5E7A"/>
    <w:rsid w:val="00FE16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B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0B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0B9B"/>
    <w:rPr>
      <w:sz w:val="18"/>
      <w:szCs w:val="18"/>
    </w:rPr>
  </w:style>
  <w:style w:type="paragraph" w:styleId="a4">
    <w:name w:val="footer"/>
    <w:basedOn w:val="a"/>
    <w:link w:val="Char0"/>
    <w:unhideWhenUsed/>
    <w:rsid w:val="00660B9B"/>
    <w:pPr>
      <w:tabs>
        <w:tab w:val="center" w:pos="4153"/>
        <w:tab w:val="right" w:pos="8306"/>
      </w:tabs>
      <w:snapToGrid w:val="0"/>
      <w:jc w:val="left"/>
    </w:pPr>
    <w:rPr>
      <w:sz w:val="18"/>
      <w:szCs w:val="18"/>
    </w:rPr>
  </w:style>
  <w:style w:type="character" w:customStyle="1" w:styleId="Char0">
    <w:name w:val="页脚 Char"/>
    <w:basedOn w:val="a0"/>
    <w:link w:val="a4"/>
    <w:rsid w:val="00660B9B"/>
    <w:rPr>
      <w:sz w:val="18"/>
      <w:szCs w:val="18"/>
    </w:rPr>
  </w:style>
  <w:style w:type="paragraph" w:styleId="a5">
    <w:name w:val="footnote text"/>
    <w:basedOn w:val="a"/>
    <w:link w:val="Char1"/>
    <w:semiHidden/>
    <w:rsid w:val="00660B9B"/>
    <w:pPr>
      <w:snapToGrid w:val="0"/>
      <w:jc w:val="left"/>
    </w:pPr>
    <w:rPr>
      <w:sz w:val="18"/>
      <w:szCs w:val="20"/>
    </w:rPr>
  </w:style>
  <w:style w:type="character" w:customStyle="1" w:styleId="Char1">
    <w:name w:val="脚注文本 Char"/>
    <w:basedOn w:val="a0"/>
    <w:link w:val="a5"/>
    <w:semiHidden/>
    <w:rsid w:val="00660B9B"/>
    <w:rPr>
      <w:rFonts w:ascii="Times New Roman" w:eastAsia="宋体" w:hAnsi="Times New Roman" w:cs="Times New Roman"/>
      <w:sz w:val="18"/>
      <w:szCs w:val="20"/>
    </w:rPr>
  </w:style>
  <w:style w:type="paragraph" w:styleId="a6">
    <w:name w:val="Body Text"/>
    <w:basedOn w:val="a"/>
    <w:link w:val="Char2"/>
    <w:rsid w:val="00660B9B"/>
    <w:pPr>
      <w:jc w:val="center"/>
    </w:pPr>
    <w:rPr>
      <w:b/>
      <w:bCs/>
      <w:sz w:val="28"/>
    </w:rPr>
  </w:style>
  <w:style w:type="character" w:customStyle="1" w:styleId="Char2">
    <w:name w:val="正文文本 Char"/>
    <w:basedOn w:val="a0"/>
    <w:link w:val="a6"/>
    <w:rsid w:val="00660B9B"/>
    <w:rPr>
      <w:rFonts w:ascii="Times New Roman" w:eastAsia="宋体" w:hAnsi="Times New Roman" w:cs="Times New Roman"/>
      <w:b/>
      <w:bCs/>
      <w:sz w:val="28"/>
      <w:szCs w:val="24"/>
    </w:rPr>
  </w:style>
  <w:style w:type="paragraph" w:styleId="3">
    <w:name w:val="Body Text Indent 3"/>
    <w:basedOn w:val="a"/>
    <w:link w:val="3Char"/>
    <w:rsid w:val="00660B9B"/>
    <w:pPr>
      <w:spacing w:line="320" w:lineRule="exact"/>
      <w:ind w:firstLine="425"/>
    </w:pPr>
  </w:style>
  <w:style w:type="character" w:customStyle="1" w:styleId="3Char">
    <w:name w:val="正文文本缩进 3 Char"/>
    <w:basedOn w:val="a0"/>
    <w:link w:val="3"/>
    <w:rsid w:val="00660B9B"/>
    <w:rPr>
      <w:rFonts w:ascii="Times New Roman" w:eastAsia="宋体" w:hAnsi="Times New Roman" w:cs="Times New Roman"/>
      <w:szCs w:val="24"/>
    </w:rPr>
  </w:style>
  <w:style w:type="character" w:customStyle="1" w:styleId="a7">
    <w:name w:val="页眉 字符"/>
    <w:uiPriority w:val="99"/>
    <w:rsid w:val="00660B9B"/>
    <w:rPr>
      <w:kern w:val="2"/>
      <w:sz w:val="18"/>
      <w:szCs w:val="18"/>
    </w:rPr>
  </w:style>
  <w:style w:type="paragraph" w:styleId="a8">
    <w:name w:val="Balloon Text"/>
    <w:basedOn w:val="a"/>
    <w:link w:val="Char3"/>
    <w:uiPriority w:val="99"/>
    <w:semiHidden/>
    <w:unhideWhenUsed/>
    <w:rsid w:val="00660B9B"/>
    <w:rPr>
      <w:sz w:val="18"/>
      <w:szCs w:val="18"/>
    </w:rPr>
  </w:style>
  <w:style w:type="character" w:customStyle="1" w:styleId="Char3">
    <w:name w:val="批注框文本 Char"/>
    <w:basedOn w:val="a0"/>
    <w:link w:val="a8"/>
    <w:uiPriority w:val="99"/>
    <w:semiHidden/>
    <w:rsid w:val="00660B9B"/>
    <w:rPr>
      <w:rFonts w:ascii="Times New Roman" w:eastAsia="宋体" w:hAnsi="Times New Roman" w:cs="Times New Roman"/>
      <w:sz w:val="18"/>
      <w:szCs w:val="18"/>
    </w:rPr>
  </w:style>
  <w:style w:type="paragraph" w:styleId="a9">
    <w:name w:val="Document Map"/>
    <w:basedOn w:val="a"/>
    <w:link w:val="Char4"/>
    <w:uiPriority w:val="99"/>
    <w:semiHidden/>
    <w:unhideWhenUsed/>
    <w:rsid w:val="0034442F"/>
    <w:rPr>
      <w:rFonts w:ascii="宋体"/>
      <w:sz w:val="18"/>
      <w:szCs w:val="18"/>
    </w:rPr>
  </w:style>
  <w:style w:type="character" w:customStyle="1" w:styleId="Char4">
    <w:name w:val="文档结构图 Char"/>
    <w:basedOn w:val="a0"/>
    <w:link w:val="a9"/>
    <w:uiPriority w:val="99"/>
    <w:semiHidden/>
    <w:rsid w:val="0034442F"/>
    <w:rPr>
      <w:rFonts w:ascii="宋体" w:eastAsia="宋体" w:hAnsi="Times New Roman" w:cs="Times New Roman"/>
      <w:sz w:val="18"/>
      <w:szCs w:val="18"/>
    </w:rPr>
  </w:style>
  <w:style w:type="paragraph" w:styleId="aa">
    <w:name w:val="List Paragraph"/>
    <w:basedOn w:val="a"/>
    <w:uiPriority w:val="34"/>
    <w:qFormat/>
    <w:rsid w:val="0065501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9B06E-825D-402A-9911-FACFEDA2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1118</Words>
  <Characters>6377</Characters>
  <Application>Microsoft Office Word</Application>
  <DocSecurity>0</DocSecurity>
  <Lines>53</Lines>
  <Paragraphs>14</Paragraphs>
  <ScaleCrop>false</ScaleCrop>
  <Company/>
  <LinksUpToDate>false</LinksUpToDate>
  <CharactersWithSpaces>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le</cp:lastModifiedBy>
  <cp:revision>62</cp:revision>
  <dcterms:created xsi:type="dcterms:W3CDTF">2019-12-16T01:37:00Z</dcterms:created>
  <dcterms:modified xsi:type="dcterms:W3CDTF">2020-04-15T05:52:00Z</dcterms:modified>
</cp:coreProperties>
</file>