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79" w:rsidRPr="00D63C7A" w:rsidRDefault="001D79E2" w:rsidP="00D63C7A">
      <w:pPr>
        <w:spacing w:line="360" w:lineRule="auto"/>
        <w:jc w:val="center"/>
        <w:rPr>
          <w:rFonts w:ascii="Times New Roman" w:eastAsia="华文行楷" w:hAnsi="Times New Roman" w:cs="Times New Roman"/>
          <w:b/>
          <w:sz w:val="32"/>
          <w:szCs w:val="32"/>
        </w:rPr>
      </w:pPr>
      <w:r w:rsidRPr="00D63C7A">
        <w:rPr>
          <w:rFonts w:ascii="Times New Roman" w:eastAsia="华文行楷" w:hAnsi="Times New Roman" w:cs="Times New Roman" w:hint="eastAsia"/>
          <w:b/>
          <w:sz w:val="32"/>
          <w:szCs w:val="32"/>
        </w:rPr>
        <w:t>分级尾砂料浆</w:t>
      </w:r>
      <w:r w:rsidR="0085232F" w:rsidRPr="00D63C7A">
        <w:rPr>
          <w:rFonts w:ascii="Times New Roman" w:eastAsia="华文行楷" w:hAnsi="Times New Roman" w:cs="Times New Roman" w:hint="eastAsia"/>
          <w:b/>
          <w:sz w:val="32"/>
          <w:szCs w:val="32"/>
        </w:rPr>
        <w:t>输送性能及</w:t>
      </w:r>
      <w:r w:rsidRPr="00D63C7A">
        <w:rPr>
          <w:rFonts w:ascii="Times New Roman" w:eastAsia="华文行楷" w:hAnsi="Times New Roman" w:cs="Times New Roman" w:hint="eastAsia"/>
          <w:b/>
          <w:sz w:val="32"/>
          <w:szCs w:val="32"/>
        </w:rPr>
        <w:t>流变特性</w:t>
      </w:r>
      <w:r w:rsidR="0085232F" w:rsidRPr="00D63C7A">
        <w:rPr>
          <w:rFonts w:ascii="Times New Roman" w:eastAsia="华文行楷" w:hAnsi="Times New Roman" w:cs="Times New Roman" w:hint="eastAsia"/>
          <w:b/>
          <w:sz w:val="32"/>
          <w:szCs w:val="32"/>
        </w:rPr>
        <w:t>试验研究</w:t>
      </w:r>
    </w:p>
    <w:p w:rsidR="006C3E1D" w:rsidRPr="00D41905" w:rsidRDefault="006C3E1D" w:rsidP="006C3E1D">
      <w:pPr>
        <w:spacing w:line="360" w:lineRule="auto"/>
        <w:jc w:val="center"/>
        <w:rPr>
          <w:rFonts w:ascii="仿宋" w:eastAsia="仿宋" w:hAnsi="仿宋" w:cs="Times New Roman"/>
          <w:sz w:val="24"/>
          <w:szCs w:val="24"/>
        </w:rPr>
      </w:pPr>
      <w:proofErr w:type="gramStart"/>
      <w:r w:rsidRPr="002960BA">
        <w:rPr>
          <w:rFonts w:ascii="仿宋" w:eastAsia="仿宋" w:hAnsi="仿宋" w:cs="Times New Roman"/>
          <w:sz w:val="24"/>
          <w:szCs w:val="24"/>
        </w:rPr>
        <w:t>任海锋</w:t>
      </w:r>
      <w:proofErr w:type="gramEnd"/>
      <w:r w:rsidRPr="002960BA">
        <w:rPr>
          <w:rFonts w:ascii="仿宋" w:eastAsia="仿宋" w:hAnsi="仿宋" w:cs="Times New Roman"/>
          <w:sz w:val="24"/>
          <w:szCs w:val="24"/>
          <w:vertAlign w:val="superscript"/>
        </w:rPr>
        <w:t>1，2</w:t>
      </w:r>
      <w:r w:rsidR="00D41905">
        <w:rPr>
          <w:rFonts w:ascii="仿宋" w:eastAsia="仿宋" w:hAnsi="仿宋" w:cs="Times New Roman" w:hint="eastAsia"/>
          <w:sz w:val="24"/>
          <w:szCs w:val="24"/>
        </w:rPr>
        <w:t>，</w:t>
      </w:r>
      <w:proofErr w:type="gramStart"/>
      <w:r w:rsidR="00D41905">
        <w:rPr>
          <w:rFonts w:ascii="仿宋" w:eastAsia="仿宋" w:hAnsi="仿宋" w:cs="Times New Roman" w:hint="eastAsia"/>
          <w:sz w:val="24"/>
          <w:szCs w:val="24"/>
        </w:rPr>
        <w:t>白贤武</w:t>
      </w:r>
      <w:proofErr w:type="gramEnd"/>
      <w:r w:rsidR="00D41905" w:rsidRPr="00D41905">
        <w:rPr>
          <w:rFonts w:ascii="仿宋" w:eastAsia="仿宋" w:hAnsi="仿宋" w:cs="Times New Roman" w:hint="eastAsia"/>
          <w:sz w:val="24"/>
          <w:szCs w:val="24"/>
          <w:vertAlign w:val="superscript"/>
        </w:rPr>
        <w:t>3</w:t>
      </w:r>
      <w:r w:rsidR="00D41905">
        <w:rPr>
          <w:rFonts w:ascii="仿宋" w:eastAsia="仿宋" w:hAnsi="仿宋" w:cs="Times New Roman" w:hint="eastAsia"/>
          <w:sz w:val="24"/>
          <w:szCs w:val="24"/>
        </w:rPr>
        <w:t>，</w:t>
      </w:r>
      <w:r w:rsidR="008B43E3">
        <w:rPr>
          <w:rFonts w:ascii="仿宋" w:eastAsia="仿宋" w:hAnsi="仿宋" w:cs="Times New Roman" w:hint="eastAsia"/>
          <w:sz w:val="24"/>
          <w:szCs w:val="24"/>
        </w:rPr>
        <w:t>程光华</w:t>
      </w:r>
      <w:r w:rsidR="008B43E3" w:rsidRPr="002960BA">
        <w:rPr>
          <w:rFonts w:ascii="仿宋" w:eastAsia="仿宋" w:hAnsi="仿宋" w:cs="Times New Roman"/>
          <w:sz w:val="24"/>
          <w:szCs w:val="24"/>
          <w:vertAlign w:val="superscript"/>
        </w:rPr>
        <w:t>1，2</w:t>
      </w:r>
      <w:r w:rsidR="008B43E3">
        <w:rPr>
          <w:rFonts w:ascii="仿宋" w:eastAsia="仿宋" w:hAnsi="仿宋" w:cs="Times New Roman" w:hint="eastAsia"/>
          <w:sz w:val="24"/>
          <w:szCs w:val="24"/>
        </w:rPr>
        <w:t>，</w:t>
      </w:r>
      <w:proofErr w:type="gramStart"/>
      <w:r w:rsidR="00D41905">
        <w:rPr>
          <w:rFonts w:ascii="仿宋" w:eastAsia="仿宋" w:hAnsi="仿宋" w:cs="Times New Roman" w:hint="eastAsia"/>
          <w:sz w:val="24"/>
          <w:szCs w:val="24"/>
        </w:rPr>
        <w:t>盛学栋</w:t>
      </w:r>
      <w:proofErr w:type="gramEnd"/>
      <w:r w:rsidR="00D41905" w:rsidRPr="00D41905">
        <w:rPr>
          <w:rFonts w:ascii="仿宋" w:eastAsia="仿宋" w:hAnsi="仿宋" w:cs="Times New Roman" w:hint="eastAsia"/>
          <w:sz w:val="24"/>
          <w:szCs w:val="24"/>
          <w:vertAlign w:val="superscript"/>
        </w:rPr>
        <w:t>3</w:t>
      </w:r>
      <w:r w:rsidR="00D41905">
        <w:rPr>
          <w:rFonts w:ascii="仿宋" w:eastAsia="仿宋" w:hAnsi="仿宋" w:cs="Times New Roman" w:hint="eastAsia"/>
          <w:sz w:val="24"/>
          <w:szCs w:val="24"/>
        </w:rPr>
        <w:t>，陶海东</w:t>
      </w:r>
      <w:r w:rsidR="00D41905" w:rsidRPr="00D41905">
        <w:rPr>
          <w:rFonts w:ascii="仿宋" w:eastAsia="仿宋" w:hAnsi="仿宋" w:cs="Times New Roman" w:hint="eastAsia"/>
          <w:sz w:val="24"/>
          <w:szCs w:val="24"/>
          <w:vertAlign w:val="superscript"/>
        </w:rPr>
        <w:t>3</w:t>
      </w:r>
    </w:p>
    <w:p w:rsidR="006C3E1D" w:rsidRPr="002F7503" w:rsidRDefault="006C3E1D" w:rsidP="006C3E1D">
      <w:pPr>
        <w:jc w:val="center"/>
        <w:rPr>
          <w:rFonts w:ascii="Times New Roman" w:eastAsia="楷体_GB2312" w:hAnsi="Times New Roman" w:cs="Times New Roman"/>
          <w:szCs w:val="21"/>
        </w:rPr>
      </w:pPr>
      <w:r w:rsidRPr="002F7503">
        <w:rPr>
          <w:rFonts w:ascii="Times New Roman" w:eastAsia="楷体_GB2312" w:hAnsi="Times New Roman" w:cs="Times New Roman"/>
          <w:szCs w:val="21"/>
        </w:rPr>
        <w:t>（</w:t>
      </w:r>
      <w:r w:rsidRPr="00165C92">
        <w:rPr>
          <w:rFonts w:ascii="Times New Roman" w:eastAsia="楷体" w:hAnsi="Times New Roman" w:cs="Times New Roman"/>
          <w:szCs w:val="21"/>
        </w:rPr>
        <w:t>1.</w:t>
      </w:r>
      <w:r w:rsidRPr="00165C92">
        <w:rPr>
          <w:rFonts w:ascii="Times New Roman" w:eastAsia="楷体" w:hAnsi="Times New Roman" w:cs="Times New Roman"/>
          <w:szCs w:val="21"/>
        </w:rPr>
        <w:t>北京科技大学</w:t>
      </w:r>
      <w:r w:rsidRPr="00165C92">
        <w:rPr>
          <w:rFonts w:ascii="Times New Roman" w:eastAsia="楷体" w:hAnsi="Times New Roman" w:cs="Times New Roman"/>
          <w:szCs w:val="21"/>
        </w:rPr>
        <w:t xml:space="preserve"> </w:t>
      </w:r>
      <w:r w:rsidRPr="00165C92">
        <w:rPr>
          <w:rFonts w:ascii="Times New Roman" w:eastAsia="楷体" w:hAnsi="Times New Roman" w:cs="Times New Roman"/>
          <w:szCs w:val="21"/>
        </w:rPr>
        <w:t>金属矿山高效开采与安全教育部重点实验室，北京</w:t>
      </w:r>
      <w:r w:rsidRPr="00165C92">
        <w:rPr>
          <w:rFonts w:ascii="Times New Roman" w:eastAsia="楷体" w:hAnsi="Times New Roman" w:cs="Times New Roman"/>
          <w:szCs w:val="21"/>
        </w:rPr>
        <w:t xml:space="preserve"> 100083</w:t>
      </w:r>
      <w:r w:rsidRPr="00165C92">
        <w:rPr>
          <w:rFonts w:ascii="Times New Roman" w:eastAsia="楷体" w:hAnsi="Times New Roman" w:cs="Times New Roman"/>
          <w:szCs w:val="21"/>
        </w:rPr>
        <w:t>；</w:t>
      </w:r>
      <w:r w:rsidRPr="00165C92">
        <w:rPr>
          <w:rFonts w:ascii="Times New Roman" w:eastAsia="楷体" w:hAnsi="Times New Roman" w:cs="Times New Roman"/>
          <w:szCs w:val="21"/>
        </w:rPr>
        <w:t>2.</w:t>
      </w:r>
      <w:r w:rsidRPr="00165C92">
        <w:rPr>
          <w:rFonts w:ascii="Times New Roman" w:eastAsia="楷体" w:hAnsi="Times New Roman" w:cs="Times New Roman"/>
          <w:szCs w:val="21"/>
        </w:rPr>
        <w:t>北京科技大学</w:t>
      </w:r>
      <w:r w:rsidRPr="00165C92">
        <w:rPr>
          <w:rFonts w:ascii="Times New Roman" w:eastAsia="楷体" w:hAnsi="Times New Roman" w:cs="Times New Roman"/>
          <w:szCs w:val="21"/>
        </w:rPr>
        <w:t xml:space="preserve"> </w:t>
      </w:r>
      <w:r w:rsidRPr="00165C92">
        <w:rPr>
          <w:rFonts w:ascii="Times New Roman" w:eastAsia="楷体" w:hAnsi="Times New Roman" w:cs="Times New Roman"/>
          <w:szCs w:val="21"/>
        </w:rPr>
        <w:t>土木与环境工程学院，北京</w:t>
      </w:r>
      <w:r w:rsidRPr="00165C92">
        <w:rPr>
          <w:rFonts w:ascii="Times New Roman" w:eastAsia="楷体" w:hAnsi="Times New Roman" w:cs="Times New Roman"/>
          <w:szCs w:val="21"/>
        </w:rPr>
        <w:t xml:space="preserve"> 100083;3</w:t>
      </w:r>
      <w:r w:rsidRPr="00165C92">
        <w:rPr>
          <w:rFonts w:ascii="Times New Roman" w:eastAsia="楷体" w:hAnsi="Times New Roman" w:cs="Times New Roman"/>
          <w:szCs w:val="21"/>
        </w:rPr>
        <w:t>．山东黄金矿业莱西有限公司，</w:t>
      </w:r>
      <w:r w:rsidRPr="00165C92">
        <w:rPr>
          <w:rFonts w:ascii="Times New Roman" w:eastAsia="楷体" w:hAnsi="Times New Roman" w:cs="Times New Roman"/>
          <w:szCs w:val="21"/>
        </w:rPr>
        <w:t>266616</w:t>
      </w:r>
      <w:r w:rsidRPr="00165C92">
        <w:rPr>
          <w:rFonts w:ascii="Times New Roman" w:eastAsia="楷体" w:hAnsi="Times New Roman" w:cs="Times New Roman"/>
          <w:szCs w:val="21"/>
        </w:rPr>
        <w:t>）</w:t>
      </w:r>
    </w:p>
    <w:p w:rsidR="00CF3D79" w:rsidRPr="006C3E1D" w:rsidRDefault="009221E7">
      <w:pPr>
        <w:rPr>
          <w:rFonts w:ascii="Times New Roman" w:eastAsia="宋体" w:hAnsi="Times New Roman" w:cs="Times New Roman"/>
          <w:szCs w:val="21"/>
        </w:rPr>
      </w:pPr>
      <w:r w:rsidRPr="009221E7">
        <w:rPr>
          <w:rFonts w:ascii="宋体" w:eastAsia="宋体" w:hAnsi="宋体" w:hint="eastAsia"/>
          <w:b/>
          <w:szCs w:val="21"/>
        </w:rPr>
        <w:t>摘要</w:t>
      </w:r>
      <w:r>
        <w:rPr>
          <w:rFonts w:ascii="宋体" w:eastAsia="宋体" w:hAnsi="宋体" w:hint="eastAsia"/>
          <w:b/>
          <w:szCs w:val="21"/>
        </w:rPr>
        <w:t>：</w:t>
      </w:r>
      <w:r w:rsidR="006C3E1D" w:rsidRPr="006C3E1D">
        <w:rPr>
          <w:rFonts w:ascii="Times New Roman" w:eastAsia="宋体" w:hAnsi="Times New Roman" w:cs="Times New Roman"/>
          <w:szCs w:val="21"/>
        </w:rPr>
        <w:t>以莱西金矿分级尾砂、</w:t>
      </w:r>
      <w:r w:rsidR="006C3E1D" w:rsidRPr="006C3E1D">
        <w:rPr>
          <w:rFonts w:ascii="Times New Roman" w:eastAsia="宋体" w:hAnsi="Times New Roman" w:cs="Times New Roman"/>
          <w:szCs w:val="21"/>
        </w:rPr>
        <w:t>C</w:t>
      </w:r>
      <w:r w:rsidR="006C3E1D" w:rsidRPr="006C3E1D">
        <w:rPr>
          <w:rFonts w:ascii="Times New Roman" w:eastAsia="宋体" w:hAnsi="Times New Roman" w:cs="Times New Roman"/>
          <w:szCs w:val="21"/>
        </w:rPr>
        <w:t>料为实验材料，</w:t>
      </w:r>
      <w:r w:rsidR="006C3E1D">
        <w:rPr>
          <w:rFonts w:ascii="Times New Roman" w:eastAsia="宋体" w:hAnsi="Times New Roman" w:cs="Times New Roman" w:hint="eastAsia"/>
          <w:szCs w:val="21"/>
        </w:rPr>
        <w:t>对分级尾砂</w:t>
      </w:r>
      <w:r w:rsidR="001673AC">
        <w:rPr>
          <w:rFonts w:ascii="Times New Roman" w:eastAsia="宋体" w:hAnsi="Times New Roman" w:cs="Times New Roman" w:hint="eastAsia"/>
          <w:szCs w:val="21"/>
        </w:rPr>
        <w:t>进行粒径分析、沉降试验、</w:t>
      </w:r>
      <w:proofErr w:type="gramStart"/>
      <w:r w:rsidR="001673AC">
        <w:rPr>
          <w:rFonts w:ascii="Times New Roman" w:eastAsia="宋体" w:hAnsi="Times New Roman" w:cs="Times New Roman" w:hint="eastAsia"/>
          <w:szCs w:val="21"/>
        </w:rPr>
        <w:t>泌水率</w:t>
      </w:r>
      <w:proofErr w:type="gramEnd"/>
      <w:r w:rsidR="001673AC">
        <w:rPr>
          <w:rFonts w:ascii="Times New Roman" w:eastAsia="宋体" w:hAnsi="Times New Roman" w:cs="Times New Roman" w:hint="eastAsia"/>
          <w:szCs w:val="21"/>
        </w:rPr>
        <w:t>试验、坍落度试验，</w:t>
      </w:r>
      <w:r w:rsidR="0049192C">
        <w:rPr>
          <w:rFonts w:ascii="Times New Roman" w:eastAsia="宋体" w:hAnsi="Times New Roman" w:cs="Times New Roman" w:hint="eastAsia"/>
          <w:szCs w:val="21"/>
        </w:rPr>
        <w:t>实验得到莱西金矿分级尾砂属于粗粒级尾砂并且属于不良级配，充填料浆的保水性能与灰砂比、浓度呈正相关性。并对充填料</w:t>
      </w:r>
      <w:r w:rsidR="00C360CA">
        <w:rPr>
          <w:rFonts w:ascii="Times New Roman" w:eastAsia="宋体" w:hAnsi="Times New Roman" w:cs="Times New Roman" w:hint="eastAsia"/>
          <w:szCs w:val="21"/>
        </w:rPr>
        <w:t>浆</w:t>
      </w:r>
      <w:r w:rsidR="0049192C">
        <w:rPr>
          <w:rFonts w:ascii="Times New Roman" w:eastAsia="宋体" w:hAnsi="Times New Roman" w:cs="Times New Roman" w:hint="eastAsia"/>
          <w:szCs w:val="21"/>
        </w:rPr>
        <w:t>进行</w:t>
      </w:r>
      <w:r w:rsidR="00167C24">
        <w:rPr>
          <w:rFonts w:ascii="Times New Roman" w:eastAsia="宋体" w:hAnsi="Times New Roman" w:cs="Times New Roman" w:hint="eastAsia"/>
          <w:szCs w:val="21"/>
        </w:rPr>
        <w:t>流变特性试验，对试验所得屈服应力、塑性</w:t>
      </w:r>
      <w:proofErr w:type="gramStart"/>
      <w:r w:rsidR="00167C24">
        <w:rPr>
          <w:rFonts w:ascii="Times New Roman" w:eastAsia="宋体" w:hAnsi="Times New Roman" w:cs="Times New Roman" w:hint="eastAsia"/>
          <w:szCs w:val="21"/>
        </w:rPr>
        <w:t>黏度随灰砂比</w:t>
      </w:r>
      <w:proofErr w:type="gramEnd"/>
      <w:r w:rsidR="00167C24">
        <w:rPr>
          <w:rFonts w:ascii="Times New Roman" w:eastAsia="宋体" w:hAnsi="Times New Roman" w:cs="Times New Roman" w:hint="eastAsia"/>
          <w:szCs w:val="21"/>
        </w:rPr>
        <w:t>变化进行拟合得到屈服应力与塑性黏度的增长模型，其基本符合指数函数变化规律。</w:t>
      </w:r>
      <w:r w:rsidR="0049192C">
        <w:rPr>
          <w:rFonts w:ascii="Times New Roman" w:eastAsia="宋体" w:hAnsi="Times New Roman" w:cs="Times New Roman" w:hint="eastAsia"/>
          <w:szCs w:val="21"/>
        </w:rPr>
        <w:t>屈服应力与灰砂比、料浆浓度呈正相关性，塑性黏度与料浆浓度呈正相关性，与灰砂比呈负相关。</w:t>
      </w:r>
      <w:r w:rsidR="00A167FD">
        <w:rPr>
          <w:rFonts w:ascii="Times New Roman" w:eastAsia="宋体" w:hAnsi="Times New Roman" w:cs="Times New Roman" w:hint="eastAsia"/>
          <w:szCs w:val="21"/>
        </w:rPr>
        <w:t>试验研究结果对指导充填工程系统设计，调节充填材料配比，确定管道输送参数等具有重要的现实意义。</w:t>
      </w:r>
    </w:p>
    <w:p w:rsidR="00CF3D79" w:rsidRPr="00876496" w:rsidRDefault="00876496">
      <w:pPr>
        <w:rPr>
          <w:rFonts w:ascii="宋体" w:eastAsia="宋体" w:hAnsi="宋体"/>
          <w:b/>
          <w:szCs w:val="21"/>
        </w:rPr>
      </w:pPr>
      <w:r w:rsidRPr="00876496">
        <w:rPr>
          <w:rFonts w:ascii="宋体" w:eastAsia="宋体" w:hAnsi="宋体" w:hint="eastAsia"/>
          <w:b/>
          <w:szCs w:val="21"/>
        </w:rPr>
        <w:t>关键词：</w:t>
      </w:r>
      <w:r w:rsidR="00BD0442" w:rsidRPr="00BD0442">
        <w:rPr>
          <w:rFonts w:ascii="宋体" w:eastAsia="宋体" w:hAnsi="宋体" w:hint="eastAsia"/>
          <w:szCs w:val="21"/>
        </w:rPr>
        <w:t>分级尾砂、</w:t>
      </w:r>
      <w:r w:rsidR="00F4604A">
        <w:rPr>
          <w:rFonts w:ascii="宋体" w:eastAsia="宋体" w:hAnsi="宋体" w:hint="eastAsia"/>
          <w:szCs w:val="21"/>
        </w:rPr>
        <w:t>输送性能、</w:t>
      </w:r>
      <w:r w:rsidR="00BD0442">
        <w:rPr>
          <w:rFonts w:ascii="宋体" w:eastAsia="宋体" w:hAnsi="宋体" w:hint="eastAsia"/>
          <w:szCs w:val="21"/>
        </w:rPr>
        <w:t>流变特性、增长模型</w:t>
      </w:r>
    </w:p>
    <w:p w:rsidR="00202DE3" w:rsidRPr="00D63C7A" w:rsidRDefault="00324577" w:rsidP="00202DE3">
      <w:pPr>
        <w:jc w:val="center"/>
        <w:rPr>
          <w:rFonts w:ascii="Times New Roman" w:hAnsi="Times New Roman"/>
          <w:b/>
          <w:sz w:val="24"/>
          <w:szCs w:val="24"/>
        </w:rPr>
      </w:pPr>
      <w:r w:rsidRPr="00D63C7A">
        <w:rPr>
          <w:rFonts w:ascii="Times New Roman" w:hAnsi="Times New Roman" w:hint="eastAsia"/>
          <w:b/>
          <w:sz w:val="24"/>
          <w:szCs w:val="24"/>
        </w:rPr>
        <w:t>Test on transportation performance and rheological property of classified tailings slurry</w:t>
      </w:r>
    </w:p>
    <w:p w:rsidR="00202DE3" w:rsidRPr="00666A48" w:rsidRDefault="00202DE3" w:rsidP="00202DE3">
      <w:pPr>
        <w:jc w:val="center"/>
        <w:rPr>
          <w:rFonts w:ascii="Times New Roman" w:hAnsi="Times New Roman"/>
          <w:szCs w:val="24"/>
          <w:lang w:val="en-GB"/>
        </w:rPr>
      </w:pPr>
      <w:r w:rsidRPr="00470FDD">
        <w:rPr>
          <w:rFonts w:ascii="Times New Roman" w:hAnsi="Times New Roman"/>
          <w:szCs w:val="24"/>
        </w:rPr>
        <w:t>R</w:t>
      </w:r>
      <w:r>
        <w:rPr>
          <w:rFonts w:ascii="Times New Roman" w:hAnsi="Times New Roman"/>
          <w:szCs w:val="24"/>
        </w:rPr>
        <w:t>EN</w:t>
      </w:r>
      <w:r w:rsidRPr="00470FDD">
        <w:rPr>
          <w:rFonts w:ascii="Times New Roman" w:hAnsi="Times New Roman"/>
          <w:szCs w:val="24"/>
        </w:rPr>
        <w:t xml:space="preserve"> Hai</w:t>
      </w:r>
      <w:r>
        <w:rPr>
          <w:rFonts w:ascii="Times New Roman" w:hAnsi="Times New Roman"/>
          <w:szCs w:val="24"/>
        </w:rPr>
        <w:t>-</w:t>
      </w:r>
      <w:r w:rsidRPr="00470FDD">
        <w:rPr>
          <w:rFonts w:ascii="Times New Roman" w:hAnsi="Times New Roman"/>
          <w:szCs w:val="24"/>
        </w:rPr>
        <w:t>feng</w:t>
      </w:r>
      <w:r w:rsidRPr="00470FDD">
        <w:rPr>
          <w:rFonts w:ascii="Times New Roman" w:hAnsi="Times New Roman"/>
          <w:szCs w:val="24"/>
          <w:vertAlign w:val="superscript"/>
        </w:rPr>
        <w:t>1,2</w:t>
      </w:r>
      <w:r w:rsidR="00666A48">
        <w:rPr>
          <w:rFonts w:ascii="Times New Roman" w:hAnsi="Times New Roman" w:hint="eastAsia"/>
          <w:szCs w:val="24"/>
        </w:rPr>
        <w:t>, Bai Xian-wu</w:t>
      </w:r>
      <w:r w:rsidR="00666A48" w:rsidRPr="00666A48">
        <w:rPr>
          <w:rFonts w:ascii="Times New Roman" w:hAnsi="Times New Roman" w:hint="eastAsia"/>
          <w:szCs w:val="24"/>
          <w:vertAlign w:val="superscript"/>
        </w:rPr>
        <w:t>3</w:t>
      </w:r>
      <w:r w:rsidR="00666A48">
        <w:rPr>
          <w:rFonts w:ascii="Times New Roman" w:hAnsi="Times New Roman" w:hint="eastAsia"/>
          <w:szCs w:val="24"/>
        </w:rPr>
        <w:t xml:space="preserve">, </w:t>
      </w:r>
      <w:r w:rsidR="008B43E3">
        <w:rPr>
          <w:rFonts w:ascii="Times New Roman" w:hAnsi="Times New Roman" w:hint="eastAsia"/>
          <w:szCs w:val="24"/>
        </w:rPr>
        <w:t>Cheng Guang-hua</w:t>
      </w:r>
      <w:r w:rsidR="008B43E3" w:rsidRPr="00470FDD">
        <w:rPr>
          <w:rFonts w:ascii="Times New Roman" w:hAnsi="Times New Roman"/>
          <w:szCs w:val="24"/>
          <w:vertAlign w:val="superscript"/>
        </w:rPr>
        <w:t>1,2</w:t>
      </w:r>
      <w:r w:rsidR="008B43E3">
        <w:rPr>
          <w:rFonts w:ascii="Times New Roman" w:hAnsi="Times New Roman" w:hint="eastAsia"/>
          <w:szCs w:val="24"/>
        </w:rPr>
        <w:t xml:space="preserve">, </w:t>
      </w:r>
      <w:r w:rsidR="00666A48">
        <w:rPr>
          <w:rFonts w:ascii="Times New Roman" w:hAnsi="Times New Roman" w:hint="eastAsia"/>
          <w:szCs w:val="24"/>
        </w:rPr>
        <w:t>Sheng Xue-dong</w:t>
      </w:r>
      <w:r w:rsidR="00666A48" w:rsidRPr="00666A48">
        <w:rPr>
          <w:rFonts w:ascii="Times New Roman" w:hAnsi="Times New Roman" w:hint="eastAsia"/>
          <w:szCs w:val="24"/>
          <w:vertAlign w:val="superscript"/>
        </w:rPr>
        <w:t>3</w:t>
      </w:r>
      <w:r w:rsidR="00666A48">
        <w:rPr>
          <w:rFonts w:ascii="Times New Roman" w:hAnsi="Times New Roman" w:hint="eastAsia"/>
          <w:szCs w:val="24"/>
        </w:rPr>
        <w:t>, Tao Hai-dong</w:t>
      </w:r>
      <w:r w:rsidR="00666A48" w:rsidRPr="00666A48">
        <w:rPr>
          <w:rFonts w:ascii="Times New Roman" w:hAnsi="Times New Roman" w:hint="eastAsia"/>
          <w:szCs w:val="24"/>
          <w:vertAlign w:val="superscript"/>
        </w:rPr>
        <w:t>3</w:t>
      </w:r>
    </w:p>
    <w:p w:rsidR="00202DE3" w:rsidRPr="00E24951" w:rsidRDefault="00202DE3" w:rsidP="00202DE3">
      <w:pPr>
        <w:jc w:val="center"/>
        <w:rPr>
          <w:rFonts w:ascii="Times New Roman" w:hAnsi="Times New Roman"/>
          <w:szCs w:val="21"/>
        </w:rPr>
      </w:pPr>
      <w:r w:rsidRPr="00E24951">
        <w:rPr>
          <w:rFonts w:ascii="Times New Roman" w:hAnsi="Times New Roman"/>
          <w:szCs w:val="21"/>
        </w:rPr>
        <w:t>(</w:t>
      </w:r>
      <w:r w:rsidRPr="00285BBF">
        <w:rPr>
          <w:rFonts w:ascii="Times New Roman" w:hAnsi="Times New Roman"/>
          <w:szCs w:val="21"/>
        </w:rPr>
        <w:t>1</w:t>
      </w:r>
      <w:r w:rsidRPr="00285BBF">
        <w:rPr>
          <w:rFonts w:ascii="Times New Roman" w:hAnsi="Times New Roman" w:hint="eastAsia"/>
          <w:szCs w:val="21"/>
        </w:rPr>
        <w:t>．</w:t>
      </w:r>
      <w:r w:rsidRPr="00285BBF">
        <w:rPr>
          <w:rFonts w:ascii="Times New Roman" w:hAnsi="Times New Roman"/>
          <w:szCs w:val="21"/>
        </w:rPr>
        <w:t>State Key Laboratory of High-Efficient Mining and Safety of Metal Mines, University of Science and Technology Beijing, Ministry of Education, Beijing 100083</w:t>
      </w:r>
      <w:r w:rsidRPr="00285BBF">
        <w:rPr>
          <w:rFonts w:ascii="Times New Roman" w:hAnsi="Times New Roman" w:hint="eastAsia"/>
          <w:szCs w:val="21"/>
        </w:rPr>
        <w:t>，</w:t>
      </w:r>
      <w:r w:rsidRPr="00285BBF">
        <w:rPr>
          <w:rFonts w:ascii="Times New Roman" w:hAnsi="Times New Roman"/>
          <w:szCs w:val="21"/>
        </w:rPr>
        <w:t>China; 2</w:t>
      </w:r>
      <w:r w:rsidRPr="00285BBF">
        <w:rPr>
          <w:rFonts w:ascii="Times New Roman" w:hAnsi="Times New Roman" w:hint="eastAsia"/>
          <w:szCs w:val="21"/>
        </w:rPr>
        <w:t>．</w:t>
      </w:r>
      <w:r w:rsidRPr="00285BBF">
        <w:rPr>
          <w:rFonts w:ascii="Times New Roman" w:hAnsi="Times New Roman"/>
          <w:szCs w:val="21"/>
        </w:rPr>
        <w:t>School of Civil and Environment Engineering, University of Science and Tec</w:t>
      </w:r>
      <w:r>
        <w:rPr>
          <w:rFonts w:ascii="Times New Roman" w:hAnsi="Times New Roman"/>
          <w:szCs w:val="21"/>
        </w:rPr>
        <w:t>hnology Beijing, Beijing 100083; 3.</w:t>
      </w:r>
      <w:r>
        <w:rPr>
          <w:rFonts w:ascii="Times New Roman" w:hAnsi="Times New Roman" w:hint="eastAsia"/>
          <w:szCs w:val="21"/>
        </w:rPr>
        <w:t xml:space="preserve">Shandong Gold Mining </w:t>
      </w:r>
      <w:proofErr w:type="spellStart"/>
      <w:r>
        <w:rPr>
          <w:rFonts w:ascii="Times New Roman" w:hAnsi="Times New Roman" w:hint="eastAsia"/>
          <w:szCs w:val="21"/>
        </w:rPr>
        <w:t>Laixi</w:t>
      </w:r>
      <w:proofErr w:type="spellEnd"/>
      <w:r>
        <w:rPr>
          <w:rFonts w:ascii="Times New Roman" w:hAnsi="Times New Roman" w:hint="eastAsia"/>
          <w:szCs w:val="21"/>
        </w:rPr>
        <w:t xml:space="preserve"> Co., Ltd., </w:t>
      </w:r>
      <w:proofErr w:type="spellStart"/>
      <w:r>
        <w:rPr>
          <w:rFonts w:ascii="Times New Roman" w:hAnsi="Times New Roman" w:hint="eastAsia"/>
          <w:szCs w:val="21"/>
        </w:rPr>
        <w:t>Laixi</w:t>
      </w:r>
      <w:proofErr w:type="spellEnd"/>
      <w:r>
        <w:rPr>
          <w:rFonts w:ascii="Times New Roman" w:hAnsi="Times New Roman" w:hint="eastAsia"/>
          <w:szCs w:val="21"/>
        </w:rPr>
        <w:t xml:space="preserve"> Shandong 266616, China</w:t>
      </w:r>
      <w:r w:rsidRPr="00E24951">
        <w:rPr>
          <w:rFonts w:ascii="Times New Roman" w:hAnsi="Times New Roman"/>
          <w:szCs w:val="21"/>
        </w:rPr>
        <w:t xml:space="preserve"> </w:t>
      </w:r>
      <w:r w:rsidRPr="00285BBF">
        <w:rPr>
          <w:rFonts w:ascii="Times New Roman" w:hAnsi="Times New Roman"/>
          <w:szCs w:val="21"/>
        </w:rPr>
        <w:t>)</w:t>
      </w:r>
    </w:p>
    <w:p w:rsidR="00CF3D79" w:rsidRDefault="00F4604A">
      <w:pPr>
        <w:rPr>
          <w:rFonts w:ascii="黑体" w:eastAsia="黑体" w:hAnsi="黑体"/>
          <w:b/>
          <w:sz w:val="24"/>
          <w:szCs w:val="24"/>
        </w:rPr>
      </w:pPr>
      <w:r w:rsidRPr="00F4604A">
        <w:rPr>
          <w:rFonts w:ascii="Times New Roman" w:eastAsia="黑体" w:hAnsi="Times New Roman" w:cs="Times New Roman"/>
          <w:b/>
          <w:szCs w:val="21"/>
        </w:rPr>
        <w:t>Abstract:</w:t>
      </w:r>
      <w:r w:rsidR="00B8602A" w:rsidRPr="00B8602A">
        <w:rPr>
          <w:rFonts w:ascii="Times New Roman" w:hAnsi="Times New Roman" w:cs="Times New Roman" w:hint="eastAsia"/>
        </w:rPr>
        <w:t xml:space="preserve"> </w:t>
      </w:r>
      <w:r w:rsidR="00B8602A">
        <w:rPr>
          <w:rFonts w:ascii="Times New Roman" w:hAnsi="Times New Roman" w:cs="Times New Roman" w:hint="eastAsia"/>
        </w:rPr>
        <w:t>Regard grades tailings and</w:t>
      </w:r>
      <w:r w:rsidR="00B8602A" w:rsidRPr="00B8602A">
        <w:rPr>
          <w:rFonts w:hint="eastAsia"/>
          <w:sz w:val="18"/>
          <w:szCs w:val="18"/>
        </w:rPr>
        <w:t xml:space="preserve"> </w:t>
      </w:r>
      <w:proofErr w:type="spellStart"/>
      <w:r w:rsidR="00B8602A" w:rsidRPr="00B8602A">
        <w:rPr>
          <w:rFonts w:ascii="Times New Roman" w:hAnsi="Times New Roman" w:cs="Times New Roman" w:hint="eastAsia"/>
        </w:rPr>
        <w:t>SiC</w:t>
      </w:r>
      <w:proofErr w:type="spellEnd"/>
      <w:r w:rsidR="00B8602A" w:rsidRPr="00B8602A">
        <w:rPr>
          <w:rFonts w:ascii="Times New Roman" w:hAnsi="Times New Roman" w:cs="Times New Roman" w:hint="eastAsia"/>
        </w:rPr>
        <w:t xml:space="preserve"> powder</w:t>
      </w:r>
      <w:r w:rsidR="00B8602A">
        <w:rPr>
          <w:rFonts w:ascii="Times New Roman" w:hAnsi="Times New Roman" w:cs="Times New Roman" w:hint="eastAsia"/>
        </w:rPr>
        <w:t xml:space="preserve"> as experimental material, to do experiment of size analysis, s</w:t>
      </w:r>
      <w:r w:rsidR="00B8602A" w:rsidRPr="00B8602A">
        <w:rPr>
          <w:rFonts w:ascii="Times New Roman" w:hAnsi="Times New Roman" w:cs="Times New Roman" w:hint="eastAsia"/>
        </w:rPr>
        <w:t xml:space="preserve">edimentation </w:t>
      </w:r>
      <w:r w:rsidR="00B8602A">
        <w:rPr>
          <w:rFonts w:ascii="Times New Roman" w:hAnsi="Times New Roman" w:cs="Times New Roman" w:hint="eastAsia"/>
        </w:rPr>
        <w:t>t</w:t>
      </w:r>
      <w:r w:rsidR="00B8602A" w:rsidRPr="00B8602A">
        <w:rPr>
          <w:rFonts w:ascii="Times New Roman" w:hAnsi="Times New Roman" w:cs="Times New Roman" w:hint="eastAsia"/>
        </w:rPr>
        <w:t>est</w:t>
      </w:r>
      <w:r w:rsidR="00B8602A">
        <w:rPr>
          <w:rFonts w:ascii="Times New Roman" w:hAnsi="Times New Roman" w:cs="Times New Roman" w:hint="eastAsia"/>
        </w:rPr>
        <w:t xml:space="preserve">, bleeding test, </w:t>
      </w:r>
      <w:r w:rsidR="00B8602A" w:rsidRPr="00B8602A">
        <w:rPr>
          <w:rFonts w:ascii="Times New Roman" w:hAnsi="Times New Roman" w:cs="Times New Roman" w:hint="eastAsia"/>
        </w:rPr>
        <w:t>slump test</w:t>
      </w:r>
      <w:r w:rsidR="00B8602A">
        <w:rPr>
          <w:rFonts w:ascii="Times New Roman" w:hAnsi="Times New Roman" w:cs="Times New Roman" w:hint="eastAsia"/>
        </w:rPr>
        <w:t xml:space="preserve"> with the grades tailings </w:t>
      </w:r>
      <w:r w:rsidR="009F1E9F">
        <w:rPr>
          <w:rFonts w:ascii="Times New Roman" w:hAnsi="Times New Roman" w:cs="Times New Roman" w:hint="eastAsia"/>
        </w:rPr>
        <w:t>that</w:t>
      </w:r>
      <w:r w:rsidR="00C360CA">
        <w:rPr>
          <w:rFonts w:ascii="Times New Roman" w:hAnsi="Times New Roman" w:cs="Times New Roman" w:hint="eastAsia"/>
        </w:rPr>
        <w:t xml:space="preserve"> get </w:t>
      </w:r>
      <w:r w:rsidR="00C360CA">
        <w:rPr>
          <w:rFonts w:ascii="Times New Roman" w:hAnsi="Times New Roman" w:cs="Times New Roman"/>
        </w:rPr>
        <w:t>the</w:t>
      </w:r>
      <w:r w:rsidR="00C360CA">
        <w:rPr>
          <w:rFonts w:ascii="Times New Roman" w:hAnsi="Times New Roman" w:cs="Times New Roman" w:hint="eastAsia"/>
        </w:rPr>
        <w:t xml:space="preserve"> conclusion </w:t>
      </w:r>
      <w:r w:rsidR="00C360CA">
        <w:rPr>
          <w:rFonts w:ascii="Times New Roman" w:hAnsi="Times New Roman" w:cs="Times New Roman"/>
        </w:rPr>
        <w:t>the</w:t>
      </w:r>
      <w:r w:rsidR="00C360CA">
        <w:rPr>
          <w:rFonts w:ascii="Times New Roman" w:hAnsi="Times New Roman" w:cs="Times New Roman" w:hint="eastAsia"/>
        </w:rPr>
        <w:t xml:space="preserve"> tailings are coarse and belongs to bad gradation, cement-sand ratio and concentration is positively correlated with the performance of water holding of filling slurry. Through the </w:t>
      </w:r>
      <w:r w:rsidR="00C360CA" w:rsidRPr="00C360CA">
        <w:rPr>
          <w:rFonts w:ascii="Times New Roman" w:hAnsi="Times New Roman" w:cs="Times New Roman" w:hint="eastAsia"/>
        </w:rPr>
        <w:t>rheological experiments</w:t>
      </w:r>
      <w:r w:rsidR="00C360CA">
        <w:rPr>
          <w:rFonts w:ascii="Times New Roman" w:hAnsi="Times New Roman" w:cs="Times New Roman" w:hint="eastAsia"/>
        </w:rPr>
        <w:t xml:space="preserve"> and </w:t>
      </w:r>
      <w:proofErr w:type="spellStart"/>
      <w:r w:rsidR="00C86732">
        <w:rPr>
          <w:rFonts w:ascii="Times New Roman" w:hAnsi="Times New Roman" w:cs="Times New Roman" w:hint="eastAsia"/>
        </w:rPr>
        <w:t>fiting</w:t>
      </w:r>
      <w:proofErr w:type="spellEnd"/>
      <w:r w:rsidR="00C86732">
        <w:rPr>
          <w:rFonts w:ascii="Times New Roman" w:hAnsi="Times New Roman" w:cs="Times New Roman" w:hint="eastAsia"/>
        </w:rPr>
        <w:t xml:space="preserve"> the yield stress, plastic viscosity </w:t>
      </w:r>
      <w:r w:rsidR="00C86732">
        <w:rPr>
          <w:rFonts w:ascii="Times New Roman" w:hAnsi="Times New Roman" w:cs="Times New Roman"/>
        </w:rPr>
        <w:t>with</w:t>
      </w:r>
      <w:r w:rsidR="00C86732">
        <w:rPr>
          <w:rFonts w:ascii="Times New Roman" w:hAnsi="Times New Roman" w:cs="Times New Roman" w:hint="eastAsia"/>
        </w:rPr>
        <w:t xml:space="preserve"> the change of cement-sand ratio to get the growth model which are basically consistent with the law of exponential function. The cement-sand ratio and concentration is positively correlated with yield stress, concentration is positively correlated with plastic viscosity and cement-sand ratio is </w:t>
      </w:r>
      <w:r w:rsidR="00C86732">
        <w:rPr>
          <w:rFonts w:ascii="Times New Roman" w:hAnsi="Times New Roman" w:cs="Times New Roman"/>
        </w:rPr>
        <w:t>negatively</w:t>
      </w:r>
      <w:r w:rsidR="00C86732">
        <w:rPr>
          <w:rFonts w:ascii="Times New Roman" w:hAnsi="Times New Roman" w:cs="Times New Roman" w:hint="eastAsia"/>
        </w:rPr>
        <w:t xml:space="preserve"> correlated with plastic viscosity.</w:t>
      </w:r>
      <w:r w:rsidR="009F1E9F">
        <w:rPr>
          <w:rFonts w:ascii="Times New Roman" w:hAnsi="Times New Roman" w:cs="Times New Roman" w:hint="eastAsia"/>
        </w:rPr>
        <w:t xml:space="preserve"> The result of this study has real significance for guiding design of filling engineering system, adjusting ratio of filling material, and determining parameters of pipeline transport.</w:t>
      </w:r>
    </w:p>
    <w:p w:rsidR="00CF3D79" w:rsidRDefault="00F4604A">
      <w:pPr>
        <w:rPr>
          <w:rFonts w:ascii="黑体" w:eastAsia="黑体" w:hAnsi="黑体"/>
          <w:b/>
          <w:sz w:val="24"/>
          <w:szCs w:val="24"/>
        </w:rPr>
      </w:pPr>
      <w:r w:rsidRPr="00F4604A">
        <w:rPr>
          <w:rFonts w:ascii="Times New Roman" w:eastAsia="黑体" w:hAnsi="Times New Roman" w:cs="Times New Roman" w:hint="eastAsia"/>
          <w:b/>
          <w:szCs w:val="21"/>
        </w:rPr>
        <w:t>Keywords:</w:t>
      </w:r>
      <w:r w:rsidR="00C86732" w:rsidRPr="00C86732">
        <w:rPr>
          <w:rFonts w:hint="eastAsia"/>
          <w:color w:val="FF0000"/>
          <w:sz w:val="18"/>
          <w:szCs w:val="18"/>
        </w:rPr>
        <w:t xml:space="preserve"> </w:t>
      </w:r>
      <w:r w:rsidR="00C86732" w:rsidRPr="00C86732">
        <w:rPr>
          <w:rFonts w:ascii="Times New Roman" w:hAnsi="Times New Roman" w:cs="Times New Roman" w:hint="eastAsia"/>
        </w:rPr>
        <w:t>classified tailings, transportation performance, rheological property, growth model</w:t>
      </w:r>
    </w:p>
    <w:p w:rsidR="00474DE3" w:rsidRDefault="00474DE3">
      <w:pPr>
        <w:rPr>
          <w:rFonts w:ascii="黑体" w:eastAsia="黑体" w:hAnsi="黑体"/>
          <w:b/>
          <w:sz w:val="24"/>
          <w:szCs w:val="24"/>
        </w:rPr>
        <w:sectPr w:rsidR="00474DE3" w:rsidSect="00861ECC">
          <w:footerReference w:type="first" r:id="rId7"/>
          <w:pgSz w:w="11906" w:h="16838"/>
          <w:pgMar w:top="1440" w:right="1134" w:bottom="1440" w:left="1134" w:header="851" w:footer="992" w:gutter="0"/>
          <w:cols w:space="425"/>
          <w:titlePg/>
          <w:docGrid w:type="lines" w:linePitch="312"/>
        </w:sectPr>
      </w:pPr>
    </w:p>
    <w:p w:rsidR="00CF3D79" w:rsidRDefault="00732D8F">
      <w:pPr>
        <w:rPr>
          <w:rFonts w:ascii="黑体" w:eastAsia="黑体" w:hAnsi="黑体"/>
          <w:b/>
          <w:sz w:val="24"/>
          <w:szCs w:val="24"/>
        </w:rPr>
      </w:pPr>
      <w:r>
        <w:rPr>
          <w:rFonts w:ascii="黑体" w:eastAsia="黑体" w:hAnsi="黑体" w:hint="eastAsia"/>
          <w:b/>
          <w:sz w:val="24"/>
          <w:szCs w:val="24"/>
        </w:rPr>
        <w:lastRenderedPageBreak/>
        <w:t>1 引言</w:t>
      </w:r>
    </w:p>
    <w:p w:rsidR="00CF3D79" w:rsidRPr="000E12CF" w:rsidRDefault="006F15D1" w:rsidP="00AF6E83">
      <w:pPr>
        <w:ind w:firstLineChars="200" w:firstLine="420"/>
        <w:rPr>
          <w:rFonts w:ascii="Times New Roman" w:eastAsia="宋体" w:hAnsi="Times New Roman" w:cs="Times New Roman"/>
          <w:szCs w:val="21"/>
        </w:rPr>
      </w:pPr>
      <w:r>
        <w:rPr>
          <w:rFonts w:ascii="Times New Roman" w:eastAsia="宋体" w:hAnsi="宋体" w:cs="Times New Roman" w:hint="eastAsia"/>
          <w:kern w:val="0"/>
          <w:szCs w:val="24"/>
        </w:rPr>
        <w:t>充填采矿法的应用</w:t>
      </w:r>
      <w:r w:rsidR="00F27FBC" w:rsidRPr="00493F16">
        <w:rPr>
          <w:rFonts w:ascii="Times New Roman" w:eastAsia="宋体" w:hAnsi="宋体" w:cs="Times New Roman"/>
          <w:kern w:val="0"/>
          <w:szCs w:val="24"/>
        </w:rPr>
        <w:t>可以改善深部矿体开采的地压问题，</w:t>
      </w:r>
      <w:r w:rsidR="00F27FBC" w:rsidRPr="00B50D97">
        <w:rPr>
          <w:rFonts w:ascii="Times New Roman" w:eastAsia="宋体" w:hAnsi="Times New Roman" w:cs="Times New Roman"/>
          <w:szCs w:val="21"/>
        </w:rPr>
        <w:t>确保矿产资源的安全、高效回收</w:t>
      </w:r>
      <w:r w:rsidR="00F27FBC" w:rsidRPr="00B50D97">
        <w:rPr>
          <w:rFonts w:ascii="Times New Roman" w:eastAsia="宋体" w:hAnsi="Times New Roman" w:cs="Times New Roman"/>
          <w:szCs w:val="21"/>
          <w:vertAlign w:val="superscript"/>
        </w:rPr>
        <w:t>[1-</w:t>
      </w:r>
      <w:r w:rsidR="00F27FBC">
        <w:rPr>
          <w:rFonts w:ascii="Times New Roman" w:eastAsia="宋体" w:hAnsi="Times New Roman" w:cs="Times New Roman" w:hint="eastAsia"/>
          <w:szCs w:val="21"/>
          <w:vertAlign w:val="superscript"/>
        </w:rPr>
        <w:t>2</w:t>
      </w:r>
      <w:r w:rsidR="00F27FBC" w:rsidRPr="00B50D97">
        <w:rPr>
          <w:rFonts w:ascii="Times New Roman" w:eastAsia="宋体" w:hAnsi="Times New Roman" w:cs="Times New Roman"/>
          <w:szCs w:val="21"/>
          <w:vertAlign w:val="superscript"/>
        </w:rPr>
        <w:t>]</w:t>
      </w:r>
      <w:r w:rsidR="00F27FBC">
        <w:rPr>
          <w:rFonts w:ascii="Times New Roman" w:eastAsia="宋体" w:hAnsi="Times New Roman" w:cs="Times New Roman" w:hint="eastAsia"/>
          <w:szCs w:val="21"/>
        </w:rPr>
        <w:t>，因此</w:t>
      </w:r>
      <w:r>
        <w:rPr>
          <w:rFonts w:ascii="Times New Roman" w:eastAsia="宋体" w:hAnsi="Times New Roman" w:cs="Times New Roman" w:hint="eastAsia"/>
          <w:szCs w:val="21"/>
        </w:rPr>
        <w:t>其</w:t>
      </w:r>
      <w:r w:rsidR="00F27FBC">
        <w:rPr>
          <w:rFonts w:ascii="Times New Roman" w:eastAsia="宋体" w:hAnsi="Times New Roman" w:cs="Times New Roman" w:hint="eastAsia"/>
          <w:szCs w:val="21"/>
        </w:rPr>
        <w:t>得到了越来越广泛的应用。一些学者</w:t>
      </w:r>
      <w:r w:rsidR="00F27FBC" w:rsidRPr="00B50D97">
        <w:rPr>
          <w:rFonts w:ascii="Times New Roman" w:eastAsia="宋体" w:hAnsi="Times New Roman" w:cs="Times New Roman"/>
          <w:szCs w:val="21"/>
          <w:vertAlign w:val="superscript"/>
        </w:rPr>
        <w:t>[</w:t>
      </w:r>
      <w:r w:rsidR="00F27FBC">
        <w:rPr>
          <w:rFonts w:ascii="Times New Roman" w:eastAsia="宋体" w:hAnsi="Times New Roman" w:cs="Times New Roman" w:hint="eastAsia"/>
          <w:szCs w:val="21"/>
          <w:vertAlign w:val="superscript"/>
        </w:rPr>
        <w:t>3</w:t>
      </w:r>
      <w:r w:rsidR="00F27FBC" w:rsidRPr="00B50D97">
        <w:rPr>
          <w:rFonts w:ascii="Times New Roman" w:eastAsia="宋体" w:hAnsi="Times New Roman" w:cs="Times New Roman"/>
          <w:szCs w:val="21"/>
          <w:vertAlign w:val="superscript"/>
        </w:rPr>
        <w:t>-</w:t>
      </w:r>
      <w:r w:rsidR="00F27FBC">
        <w:rPr>
          <w:rFonts w:ascii="Times New Roman" w:eastAsia="宋体" w:hAnsi="Times New Roman" w:cs="Times New Roman" w:hint="eastAsia"/>
          <w:szCs w:val="21"/>
          <w:vertAlign w:val="superscript"/>
        </w:rPr>
        <w:t>5</w:t>
      </w:r>
      <w:r w:rsidR="00F27FBC" w:rsidRPr="00B50D97">
        <w:rPr>
          <w:rFonts w:ascii="Times New Roman" w:eastAsia="宋体" w:hAnsi="Times New Roman" w:cs="Times New Roman"/>
          <w:szCs w:val="21"/>
          <w:vertAlign w:val="superscript"/>
        </w:rPr>
        <w:t>]</w:t>
      </w:r>
      <w:r w:rsidR="00F27FBC">
        <w:rPr>
          <w:rFonts w:ascii="Times New Roman" w:eastAsia="宋体" w:hAnsi="Times New Roman" w:cs="Times New Roman" w:hint="eastAsia"/>
          <w:szCs w:val="21"/>
        </w:rPr>
        <w:t>针对</w:t>
      </w:r>
      <w:r w:rsidR="00F27FBC" w:rsidRPr="00B50D97">
        <w:rPr>
          <w:rFonts w:ascii="Times New Roman" w:eastAsia="宋体" w:hAnsi="Times New Roman" w:cs="Times New Roman"/>
          <w:szCs w:val="21"/>
        </w:rPr>
        <w:t>充填体强度等力学性能进行</w:t>
      </w:r>
      <w:r w:rsidR="00F27FBC">
        <w:rPr>
          <w:rFonts w:ascii="Times New Roman" w:eastAsia="宋体" w:hAnsi="Times New Roman" w:cs="Times New Roman" w:hint="eastAsia"/>
          <w:szCs w:val="21"/>
        </w:rPr>
        <w:t>了大量研究，但是充填料浆的沉降、</w:t>
      </w:r>
      <w:proofErr w:type="gramStart"/>
      <w:r w:rsidR="00F27FBC">
        <w:rPr>
          <w:rFonts w:ascii="Times New Roman" w:eastAsia="宋体" w:hAnsi="Times New Roman" w:cs="Times New Roman" w:hint="eastAsia"/>
          <w:szCs w:val="21"/>
        </w:rPr>
        <w:t>泌</w:t>
      </w:r>
      <w:proofErr w:type="gramEnd"/>
      <w:r w:rsidR="00F27FBC">
        <w:rPr>
          <w:rFonts w:ascii="Times New Roman" w:eastAsia="宋体" w:hAnsi="Times New Roman" w:cs="Times New Roman" w:hint="eastAsia"/>
          <w:szCs w:val="21"/>
        </w:rPr>
        <w:t>水性能以及流变特性却遭到相对忽视，相关研究少之又少</w:t>
      </w:r>
      <w:r w:rsidR="00F37514" w:rsidRPr="00F37514">
        <w:rPr>
          <w:rFonts w:ascii="Times New Roman" w:eastAsia="宋体" w:hAnsi="Times New Roman" w:cs="Times New Roman" w:hint="eastAsia"/>
          <w:szCs w:val="21"/>
          <w:vertAlign w:val="superscript"/>
        </w:rPr>
        <w:t>[6]</w:t>
      </w:r>
      <w:r w:rsidR="00F27FBC">
        <w:rPr>
          <w:rFonts w:ascii="Times New Roman" w:eastAsia="宋体" w:hAnsi="Times New Roman" w:cs="Times New Roman" w:hint="eastAsia"/>
          <w:szCs w:val="21"/>
        </w:rPr>
        <w:t>。</w:t>
      </w:r>
      <w:proofErr w:type="gramStart"/>
      <w:r w:rsidR="00F37514">
        <w:rPr>
          <w:rFonts w:ascii="Times New Roman" w:eastAsia="宋体" w:hAnsi="Times New Roman" w:cs="Times New Roman" w:hint="eastAsia"/>
          <w:szCs w:val="21"/>
        </w:rPr>
        <w:t>饶运章</w:t>
      </w:r>
      <w:proofErr w:type="gramEnd"/>
      <w:r w:rsidR="00F37514" w:rsidRPr="00F37514">
        <w:rPr>
          <w:rFonts w:ascii="Times New Roman" w:eastAsia="宋体" w:hAnsi="Times New Roman" w:cs="Times New Roman" w:hint="eastAsia"/>
          <w:szCs w:val="21"/>
          <w:vertAlign w:val="superscript"/>
        </w:rPr>
        <w:t>[7]</w:t>
      </w:r>
      <w:r w:rsidR="00F37514">
        <w:rPr>
          <w:rFonts w:ascii="Times New Roman" w:eastAsia="宋体" w:hAnsi="Times New Roman" w:cs="Times New Roman" w:hint="eastAsia"/>
          <w:szCs w:val="21"/>
        </w:rPr>
        <w:t>等在预脱水试验中分析了充填料浆的沉降性能，邹辉</w:t>
      </w:r>
      <w:r w:rsidR="00F37514" w:rsidRPr="00F37514">
        <w:rPr>
          <w:rFonts w:ascii="Times New Roman" w:eastAsia="宋体" w:hAnsi="Times New Roman" w:cs="Times New Roman" w:hint="eastAsia"/>
          <w:szCs w:val="21"/>
          <w:vertAlign w:val="superscript"/>
        </w:rPr>
        <w:t>[8]</w:t>
      </w:r>
      <w:r w:rsidR="00F37514">
        <w:rPr>
          <w:rFonts w:ascii="Times New Roman" w:eastAsia="宋体" w:hAnsi="Times New Roman" w:cs="Times New Roman" w:hint="eastAsia"/>
          <w:szCs w:val="21"/>
        </w:rPr>
        <w:t>等对全尾砂—水淬渣膏体</w:t>
      </w:r>
      <w:proofErr w:type="gramStart"/>
      <w:r w:rsidR="00F37514">
        <w:rPr>
          <w:rFonts w:ascii="Times New Roman" w:eastAsia="宋体" w:hAnsi="Times New Roman" w:cs="Times New Roman" w:hint="eastAsia"/>
          <w:szCs w:val="21"/>
        </w:rPr>
        <w:t>泌</w:t>
      </w:r>
      <w:proofErr w:type="gramEnd"/>
      <w:r w:rsidR="00F37514">
        <w:rPr>
          <w:rFonts w:ascii="Times New Roman" w:eastAsia="宋体" w:hAnsi="Times New Roman" w:cs="Times New Roman" w:hint="eastAsia"/>
          <w:szCs w:val="21"/>
        </w:rPr>
        <w:t>水性能进行了研究，</w:t>
      </w:r>
      <w:r w:rsidR="00811053">
        <w:rPr>
          <w:rFonts w:ascii="Times New Roman" w:eastAsia="宋体" w:hAnsi="Times New Roman" w:cs="Times New Roman" w:hint="eastAsia"/>
          <w:szCs w:val="21"/>
        </w:rPr>
        <w:t>韩斌</w:t>
      </w:r>
      <w:r w:rsidR="00811053" w:rsidRPr="00811053">
        <w:rPr>
          <w:rFonts w:ascii="Times New Roman" w:eastAsia="宋体" w:hAnsi="Times New Roman" w:cs="Times New Roman" w:hint="eastAsia"/>
          <w:szCs w:val="21"/>
          <w:vertAlign w:val="superscript"/>
        </w:rPr>
        <w:t>[9]</w:t>
      </w:r>
      <w:r w:rsidR="00811053">
        <w:rPr>
          <w:rFonts w:ascii="Times New Roman" w:eastAsia="宋体" w:hAnsi="Times New Roman" w:cs="Times New Roman" w:hint="eastAsia"/>
          <w:szCs w:val="21"/>
        </w:rPr>
        <w:t>等通过充填配合比试验研究</w:t>
      </w:r>
      <w:r w:rsidR="000E12CF">
        <w:rPr>
          <w:rFonts w:ascii="Times New Roman" w:eastAsia="宋体" w:hAnsi="Times New Roman" w:cs="Times New Roman" w:hint="eastAsia"/>
          <w:szCs w:val="21"/>
        </w:rPr>
        <w:t>了</w:t>
      </w:r>
      <w:proofErr w:type="gramStart"/>
      <w:r w:rsidR="000E12CF">
        <w:rPr>
          <w:rFonts w:ascii="Times New Roman" w:eastAsia="宋体" w:hAnsi="Times New Roman" w:cs="Times New Roman" w:hint="eastAsia"/>
          <w:szCs w:val="21"/>
        </w:rPr>
        <w:t>锦丰金矿井</w:t>
      </w:r>
      <w:proofErr w:type="gramEnd"/>
      <w:r w:rsidR="000E12CF">
        <w:rPr>
          <w:rFonts w:ascii="Times New Roman" w:eastAsia="宋体" w:hAnsi="Times New Roman" w:cs="Times New Roman" w:hint="eastAsia"/>
          <w:szCs w:val="21"/>
        </w:rPr>
        <w:t>下充填料浆实现自流合适的灰砂比、料浆浓度及充填倍线，李茂辉</w:t>
      </w:r>
      <w:r w:rsidR="000E12CF" w:rsidRPr="000E12CF">
        <w:rPr>
          <w:rFonts w:ascii="Times New Roman" w:eastAsia="宋体" w:hAnsi="Times New Roman" w:cs="Times New Roman" w:hint="eastAsia"/>
          <w:szCs w:val="21"/>
          <w:vertAlign w:val="superscript"/>
        </w:rPr>
        <w:t>[10]</w:t>
      </w:r>
      <w:r w:rsidR="000E12CF">
        <w:rPr>
          <w:rFonts w:ascii="Times New Roman" w:eastAsia="宋体" w:hAnsi="Times New Roman" w:cs="Times New Roman" w:hint="eastAsia"/>
          <w:szCs w:val="21"/>
        </w:rPr>
        <w:t>等结合新型胶凝材料开展了全尾砂充填料浆流变特性试验，揭示了影响全尾砂自流输送因素和流变参数。</w:t>
      </w:r>
    </w:p>
    <w:p w:rsidR="009F69C8" w:rsidRDefault="00811053" w:rsidP="003E72ED">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尾砂能否用于充填料的</w:t>
      </w:r>
      <w:proofErr w:type="gramStart"/>
      <w:r>
        <w:rPr>
          <w:rFonts w:ascii="Times New Roman" w:eastAsia="宋体" w:hAnsi="Times New Roman" w:cs="Times New Roman" w:hint="eastAsia"/>
          <w:szCs w:val="21"/>
        </w:rPr>
        <w:t>最</w:t>
      </w:r>
      <w:proofErr w:type="gramEnd"/>
      <w:r w:rsidR="009F69C8">
        <w:rPr>
          <w:rFonts w:ascii="Times New Roman" w:eastAsia="宋体" w:hAnsi="Times New Roman" w:cs="Times New Roman" w:hint="eastAsia"/>
          <w:szCs w:val="21"/>
        </w:rPr>
        <w:t>关键参考指标</w:t>
      </w:r>
      <w:r>
        <w:rPr>
          <w:rFonts w:ascii="Times New Roman" w:eastAsia="宋体" w:hAnsi="Times New Roman" w:cs="Times New Roman" w:hint="eastAsia"/>
          <w:szCs w:val="21"/>
        </w:rPr>
        <w:t>就是尾砂粒径与级配</w:t>
      </w:r>
      <w:r w:rsidR="009F69C8">
        <w:rPr>
          <w:rFonts w:ascii="Times New Roman" w:eastAsia="宋体" w:hAnsi="Times New Roman" w:cs="Times New Roman" w:hint="eastAsia"/>
          <w:szCs w:val="21"/>
        </w:rPr>
        <w:t>；</w:t>
      </w:r>
      <w:r>
        <w:rPr>
          <w:rFonts w:ascii="Times New Roman" w:eastAsia="宋体" w:hAnsi="Times New Roman" w:cs="Times New Roman" w:hint="eastAsia"/>
          <w:szCs w:val="21"/>
        </w:rPr>
        <w:t>充填料浆的沉降和</w:t>
      </w:r>
      <w:proofErr w:type="gramStart"/>
      <w:r>
        <w:rPr>
          <w:rFonts w:ascii="Times New Roman" w:eastAsia="宋体" w:hAnsi="Times New Roman" w:cs="Times New Roman" w:hint="eastAsia"/>
          <w:szCs w:val="21"/>
        </w:rPr>
        <w:t>泌</w:t>
      </w:r>
      <w:proofErr w:type="gramEnd"/>
      <w:r>
        <w:rPr>
          <w:rFonts w:ascii="Times New Roman" w:eastAsia="宋体" w:hAnsi="Times New Roman" w:cs="Times New Roman" w:hint="eastAsia"/>
          <w:szCs w:val="21"/>
        </w:rPr>
        <w:t>水性能又关系到充填料浆的输送</w:t>
      </w:r>
      <w:r w:rsidR="00394706">
        <w:rPr>
          <w:rFonts w:ascii="Times New Roman" w:eastAsia="宋体" w:hAnsi="Times New Roman" w:cs="Times New Roman" w:hint="eastAsia"/>
          <w:szCs w:val="21"/>
        </w:rPr>
        <w:t>。同时，充填料浆流变特性</w:t>
      </w:r>
      <w:r w:rsidR="009F69C8">
        <w:rPr>
          <w:rFonts w:ascii="Times New Roman" w:eastAsia="宋体" w:hAnsi="Times New Roman" w:cs="Times New Roman" w:hint="eastAsia"/>
          <w:szCs w:val="21"/>
        </w:rPr>
        <w:t>是</w:t>
      </w:r>
      <w:r w:rsidR="00394706">
        <w:rPr>
          <w:rFonts w:ascii="Times New Roman" w:eastAsia="宋体" w:hAnsi="Times New Roman" w:cs="Times New Roman" w:hint="eastAsia"/>
          <w:szCs w:val="21"/>
        </w:rPr>
        <w:t>影响其输送</w:t>
      </w:r>
      <w:r w:rsidR="006B67F0">
        <w:rPr>
          <w:rFonts w:ascii="Times New Roman" w:eastAsia="宋体" w:hAnsi="Times New Roman" w:cs="Times New Roman" w:hint="eastAsia"/>
          <w:szCs w:val="21"/>
        </w:rPr>
        <w:t>时</w:t>
      </w:r>
      <w:r w:rsidR="00394706">
        <w:rPr>
          <w:rFonts w:ascii="Times New Roman" w:eastAsia="宋体" w:hAnsi="Times New Roman" w:cs="Times New Roman" w:hint="eastAsia"/>
          <w:szCs w:val="21"/>
        </w:rPr>
        <w:t>的流型</w:t>
      </w:r>
      <w:r w:rsidR="006B67F0">
        <w:rPr>
          <w:rFonts w:ascii="Times New Roman" w:eastAsia="宋体" w:hAnsi="Times New Roman" w:cs="Times New Roman" w:hint="eastAsia"/>
          <w:szCs w:val="21"/>
        </w:rPr>
        <w:t>、</w:t>
      </w:r>
      <w:r w:rsidR="00394706">
        <w:rPr>
          <w:rFonts w:ascii="Times New Roman" w:eastAsia="宋体" w:hAnsi="Times New Roman" w:cs="Times New Roman" w:hint="eastAsia"/>
          <w:szCs w:val="21"/>
        </w:rPr>
        <w:t>流态、流速以及其他</w:t>
      </w:r>
      <w:r w:rsidR="006B67F0">
        <w:rPr>
          <w:rFonts w:ascii="Times New Roman" w:eastAsia="宋体" w:hAnsi="Times New Roman" w:cs="Times New Roman" w:hint="eastAsia"/>
          <w:szCs w:val="21"/>
        </w:rPr>
        <w:t>相关流变</w:t>
      </w:r>
      <w:r w:rsidR="00394706">
        <w:rPr>
          <w:rFonts w:ascii="Times New Roman" w:eastAsia="宋体" w:hAnsi="Times New Roman" w:cs="Times New Roman" w:hint="eastAsia"/>
          <w:szCs w:val="21"/>
        </w:rPr>
        <w:t>参数</w:t>
      </w:r>
      <w:r w:rsidR="009F69C8">
        <w:rPr>
          <w:rFonts w:ascii="Times New Roman" w:eastAsia="宋体" w:hAnsi="Times New Roman" w:cs="Times New Roman" w:hint="eastAsia"/>
          <w:szCs w:val="21"/>
        </w:rPr>
        <w:t>的关键因素之一。</w:t>
      </w:r>
      <w:r w:rsidR="006B67F0">
        <w:rPr>
          <w:rFonts w:ascii="Times New Roman" w:eastAsia="宋体" w:hAnsi="Times New Roman" w:cs="Times New Roman" w:hint="eastAsia"/>
          <w:szCs w:val="21"/>
        </w:rPr>
        <w:t>而</w:t>
      </w:r>
      <w:r w:rsidR="00394706">
        <w:rPr>
          <w:rFonts w:ascii="Times New Roman" w:eastAsia="宋体" w:hAnsi="Times New Roman" w:cs="Times New Roman" w:hint="eastAsia"/>
          <w:szCs w:val="21"/>
        </w:rPr>
        <w:t>流变参数</w:t>
      </w:r>
      <w:r w:rsidR="006B67F0">
        <w:rPr>
          <w:rFonts w:ascii="Times New Roman" w:eastAsia="宋体" w:hAnsi="Times New Roman" w:cs="Times New Roman" w:hint="eastAsia"/>
          <w:szCs w:val="21"/>
        </w:rPr>
        <w:t>又</w:t>
      </w:r>
      <w:r w:rsidR="00394706">
        <w:rPr>
          <w:rFonts w:ascii="Times New Roman" w:eastAsia="宋体" w:hAnsi="Times New Roman" w:cs="Times New Roman" w:hint="eastAsia"/>
          <w:szCs w:val="21"/>
        </w:rPr>
        <w:t>是充填料浆</w:t>
      </w:r>
      <w:r w:rsidR="006B67F0">
        <w:rPr>
          <w:rFonts w:ascii="Times New Roman" w:eastAsia="宋体" w:hAnsi="Times New Roman" w:cs="Times New Roman" w:hint="eastAsia"/>
          <w:szCs w:val="21"/>
        </w:rPr>
        <w:t>配比选择</w:t>
      </w:r>
      <w:r w:rsidR="00394706">
        <w:rPr>
          <w:rFonts w:ascii="Times New Roman" w:eastAsia="宋体" w:hAnsi="Times New Roman" w:cs="Times New Roman" w:hint="eastAsia"/>
          <w:szCs w:val="21"/>
        </w:rPr>
        <w:t>、</w:t>
      </w:r>
      <w:r w:rsidR="006B67F0">
        <w:rPr>
          <w:rFonts w:ascii="Times New Roman" w:eastAsia="宋体" w:hAnsi="Times New Roman" w:cs="Times New Roman" w:hint="eastAsia"/>
          <w:szCs w:val="21"/>
        </w:rPr>
        <w:t>充填</w:t>
      </w:r>
      <w:r w:rsidR="00394706">
        <w:rPr>
          <w:rFonts w:ascii="Times New Roman" w:eastAsia="宋体" w:hAnsi="Times New Roman" w:cs="Times New Roman" w:hint="eastAsia"/>
          <w:szCs w:val="21"/>
        </w:rPr>
        <w:t>管道阻力计算与</w:t>
      </w:r>
      <w:r w:rsidR="006B67F0">
        <w:rPr>
          <w:rFonts w:ascii="Times New Roman" w:eastAsia="宋体" w:hAnsi="Times New Roman" w:cs="Times New Roman" w:hint="eastAsia"/>
          <w:szCs w:val="21"/>
        </w:rPr>
        <w:t>充填料浆</w:t>
      </w:r>
      <w:r w:rsidR="00394706">
        <w:rPr>
          <w:rFonts w:ascii="Times New Roman" w:eastAsia="宋体" w:hAnsi="Times New Roman" w:cs="Times New Roman" w:hint="eastAsia"/>
          <w:szCs w:val="21"/>
        </w:rPr>
        <w:t>输送系统优化设计</w:t>
      </w:r>
      <w:r w:rsidR="006B67F0">
        <w:rPr>
          <w:rFonts w:ascii="Times New Roman" w:eastAsia="宋体" w:hAnsi="Times New Roman" w:cs="Times New Roman" w:hint="eastAsia"/>
          <w:szCs w:val="21"/>
        </w:rPr>
        <w:t>等</w:t>
      </w:r>
      <w:r w:rsidR="00394706">
        <w:rPr>
          <w:rFonts w:ascii="Times New Roman" w:eastAsia="宋体" w:hAnsi="Times New Roman" w:cs="Times New Roman" w:hint="eastAsia"/>
          <w:szCs w:val="21"/>
        </w:rPr>
        <w:t>的基础和重要依据</w:t>
      </w:r>
      <w:r w:rsidR="006B67F0">
        <w:rPr>
          <w:rFonts w:ascii="Times New Roman" w:eastAsia="宋体" w:hAnsi="Times New Roman" w:cs="Times New Roman" w:hint="eastAsia"/>
          <w:szCs w:val="21"/>
        </w:rPr>
        <w:t>之一</w:t>
      </w:r>
      <w:r w:rsidR="00394706" w:rsidRPr="00394706">
        <w:rPr>
          <w:rFonts w:ascii="Times New Roman" w:eastAsia="宋体" w:hAnsi="Times New Roman" w:cs="Times New Roman" w:hint="eastAsia"/>
          <w:szCs w:val="21"/>
          <w:vertAlign w:val="superscript"/>
        </w:rPr>
        <w:t>[</w:t>
      </w:r>
      <w:r w:rsidR="000E12CF">
        <w:rPr>
          <w:rFonts w:ascii="Times New Roman" w:eastAsia="宋体" w:hAnsi="Times New Roman" w:cs="Times New Roman" w:hint="eastAsia"/>
          <w:szCs w:val="21"/>
          <w:vertAlign w:val="superscript"/>
        </w:rPr>
        <w:t>11</w:t>
      </w:r>
      <w:r w:rsidR="00394706" w:rsidRPr="00394706">
        <w:rPr>
          <w:rFonts w:ascii="Times New Roman" w:eastAsia="宋体" w:hAnsi="Times New Roman" w:cs="Times New Roman" w:hint="eastAsia"/>
          <w:szCs w:val="21"/>
          <w:vertAlign w:val="superscript"/>
        </w:rPr>
        <w:t>]</w:t>
      </w:r>
      <w:r w:rsidR="006F66DE">
        <w:rPr>
          <w:rFonts w:ascii="Times New Roman" w:eastAsia="宋体" w:hAnsi="Times New Roman" w:cs="Times New Roman" w:hint="eastAsia"/>
          <w:szCs w:val="21"/>
        </w:rPr>
        <w:t>，因此其对矿山充填具有重要的实际意义。</w:t>
      </w:r>
    </w:p>
    <w:p w:rsidR="00CA1CF8" w:rsidRDefault="00CA1CF8" w:rsidP="003E72ED">
      <w:pPr>
        <w:ind w:firstLineChars="200" w:firstLine="420"/>
        <w:rPr>
          <w:rFonts w:ascii="Times New Roman" w:hAnsi="Times New Roman"/>
        </w:rPr>
      </w:pPr>
      <w:r>
        <w:rPr>
          <w:rFonts w:ascii="Times New Roman" w:eastAsia="宋体" w:hAnsi="Times New Roman" w:cs="Times New Roman" w:hint="eastAsia"/>
          <w:szCs w:val="21"/>
        </w:rPr>
        <w:t>莱西金矿</w:t>
      </w:r>
      <w:r w:rsidRPr="004B4AF7">
        <w:rPr>
          <w:rFonts w:ascii="Times New Roman" w:hAnsi="Times New Roman" w:hint="eastAsia"/>
        </w:rPr>
        <w:t>产于招</w:t>
      </w:r>
      <w:r>
        <w:rPr>
          <w:rFonts w:ascii="Times New Roman" w:hAnsi="Times New Roman" w:hint="eastAsia"/>
        </w:rPr>
        <w:t>-</w:t>
      </w:r>
      <w:r w:rsidRPr="004B4AF7">
        <w:rPr>
          <w:rFonts w:ascii="Times New Roman" w:hAnsi="Times New Roman" w:hint="eastAsia"/>
        </w:rPr>
        <w:t>平主断裂带以下，围岩主要为黄铁</w:t>
      </w:r>
      <w:proofErr w:type="gramStart"/>
      <w:r w:rsidRPr="004B4AF7">
        <w:rPr>
          <w:rFonts w:ascii="Times New Roman" w:hAnsi="Times New Roman" w:hint="eastAsia"/>
        </w:rPr>
        <w:t>绢英岩</w:t>
      </w:r>
      <w:proofErr w:type="gramEnd"/>
      <w:r w:rsidRPr="004B4AF7">
        <w:rPr>
          <w:rFonts w:ascii="Times New Roman" w:hAnsi="Times New Roman" w:hint="eastAsia"/>
        </w:rPr>
        <w:t>、黄铁绢英岩化碎裂岩，与围岩无明显边界，呈渐变过渡状态。</w:t>
      </w:r>
      <w:r w:rsidR="00F97062">
        <w:rPr>
          <w:rFonts w:ascii="Times New Roman" w:hAnsi="Times New Roman" w:hint="eastAsia"/>
        </w:rPr>
        <w:t>目前该矿以上向水平分层胶结充填法和上向进路式充填法为主。</w:t>
      </w:r>
    </w:p>
    <w:p w:rsidR="003E72ED" w:rsidRDefault="003E72ED" w:rsidP="003E72ED">
      <w:pPr>
        <w:ind w:firstLineChars="200" w:firstLine="420"/>
        <w:rPr>
          <w:rFonts w:ascii="Times New Roman" w:hAnsi="Times New Roman"/>
        </w:rPr>
      </w:pPr>
      <w:r>
        <w:rPr>
          <w:rFonts w:ascii="Times New Roman" w:hAnsi="Times New Roman" w:hint="eastAsia"/>
        </w:rPr>
        <w:t>基于以上所述内容，本文以莱西金矿分级尾砂、</w:t>
      </w:r>
      <w:r>
        <w:rPr>
          <w:rFonts w:ascii="Times New Roman" w:hAnsi="Times New Roman" w:hint="eastAsia"/>
        </w:rPr>
        <w:t>C</w:t>
      </w:r>
      <w:r>
        <w:rPr>
          <w:rFonts w:ascii="Times New Roman" w:hAnsi="Times New Roman" w:hint="eastAsia"/>
        </w:rPr>
        <w:t>料为主要实验材料，</w:t>
      </w:r>
      <w:proofErr w:type="gramStart"/>
      <w:r>
        <w:rPr>
          <w:rFonts w:ascii="Times New Roman" w:hAnsi="Times New Roman" w:hint="eastAsia"/>
        </w:rPr>
        <w:t>对尾砂粒</w:t>
      </w:r>
      <w:proofErr w:type="gramEnd"/>
      <w:r>
        <w:rPr>
          <w:rFonts w:ascii="Times New Roman" w:hAnsi="Times New Roman" w:hint="eastAsia"/>
        </w:rPr>
        <w:t>径、沉降特性以及</w:t>
      </w:r>
      <w:r>
        <w:rPr>
          <w:rFonts w:ascii="Times New Roman" w:hAnsi="Times New Roman" w:hint="eastAsia"/>
        </w:rPr>
        <w:lastRenderedPageBreak/>
        <w:t>流变特性进行研究，</w:t>
      </w:r>
      <w:r w:rsidR="003E20F7">
        <w:rPr>
          <w:rFonts w:ascii="Times New Roman" w:hAnsi="Times New Roman" w:hint="eastAsia"/>
        </w:rPr>
        <w:t>对井下充填具有一定的实际意义。</w:t>
      </w:r>
    </w:p>
    <w:p w:rsidR="00AA0EB3" w:rsidRPr="00AA0EB3" w:rsidRDefault="00AA0EB3" w:rsidP="00AA0EB3">
      <w:pPr>
        <w:rPr>
          <w:rFonts w:ascii="黑体" w:eastAsia="黑体" w:hAnsi="黑体"/>
          <w:b/>
          <w:sz w:val="24"/>
          <w:szCs w:val="24"/>
        </w:rPr>
      </w:pPr>
      <w:r w:rsidRPr="00AA0EB3">
        <w:rPr>
          <w:rFonts w:ascii="黑体" w:eastAsia="黑体" w:hAnsi="黑体" w:hint="eastAsia"/>
          <w:b/>
          <w:sz w:val="24"/>
          <w:szCs w:val="24"/>
        </w:rPr>
        <w:t>2 分级尾砂料浆基本性能测试</w:t>
      </w:r>
      <w:r>
        <w:rPr>
          <w:rFonts w:ascii="黑体" w:eastAsia="黑体" w:hAnsi="黑体" w:hint="eastAsia"/>
          <w:b/>
          <w:sz w:val="24"/>
          <w:szCs w:val="24"/>
        </w:rPr>
        <w:t>及分析</w:t>
      </w:r>
    </w:p>
    <w:p w:rsidR="0091249D" w:rsidRPr="00AA0EB3" w:rsidRDefault="00D219C1">
      <w:pPr>
        <w:rPr>
          <w:rFonts w:ascii="黑体" w:eastAsia="黑体" w:hAnsi="黑体"/>
          <w:b/>
          <w:szCs w:val="21"/>
        </w:rPr>
      </w:pPr>
      <w:r w:rsidRPr="00AA0EB3">
        <w:rPr>
          <w:rFonts w:ascii="黑体" w:eastAsia="黑体" w:hAnsi="黑体" w:hint="eastAsia"/>
          <w:b/>
          <w:szCs w:val="21"/>
        </w:rPr>
        <w:t>2</w:t>
      </w:r>
      <w:r w:rsidR="00AA0EB3" w:rsidRPr="00AA0EB3">
        <w:rPr>
          <w:rFonts w:ascii="黑体" w:eastAsia="黑体" w:hAnsi="黑体" w:hint="eastAsia"/>
          <w:b/>
          <w:szCs w:val="21"/>
        </w:rPr>
        <w:t>.1</w:t>
      </w:r>
      <w:r w:rsidRPr="00AA0EB3">
        <w:rPr>
          <w:rFonts w:ascii="黑体" w:eastAsia="黑体" w:hAnsi="黑体" w:hint="eastAsia"/>
          <w:b/>
          <w:szCs w:val="21"/>
        </w:rPr>
        <w:t xml:space="preserve"> </w:t>
      </w:r>
      <w:r w:rsidR="00F8672C" w:rsidRPr="00AA0EB3">
        <w:rPr>
          <w:rFonts w:ascii="黑体" w:eastAsia="黑体" w:hAnsi="黑体" w:hint="eastAsia"/>
          <w:b/>
          <w:szCs w:val="21"/>
        </w:rPr>
        <w:t>粒径分析试验</w:t>
      </w:r>
    </w:p>
    <w:p w:rsidR="004F43D6" w:rsidRDefault="00D1526E" w:rsidP="00D1526E">
      <w:pPr>
        <w:ind w:firstLineChars="200" w:firstLine="420"/>
        <w:rPr>
          <w:rFonts w:ascii="宋体" w:eastAsia="宋体" w:hAnsi="宋体"/>
          <w:szCs w:val="21"/>
        </w:rPr>
      </w:pPr>
      <w:r>
        <w:rPr>
          <w:rFonts w:ascii="宋体" w:eastAsia="宋体" w:hAnsi="宋体" w:hint="eastAsia"/>
          <w:szCs w:val="21"/>
        </w:rPr>
        <w:t>充填材料的级配，是指物料中不同粒径颗粒的百分含量。尾砂的粒度分布情况决定着充填工艺的全过程，对造浆、输送和充填体质量都有重要的影响。</w:t>
      </w:r>
      <w:r w:rsidRPr="00D1526E">
        <w:rPr>
          <w:rFonts w:ascii="宋体" w:eastAsia="宋体" w:hAnsi="宋体"/>
          <w:szCs w:val="21"/>
        </w:rPr>
        <w:t>通过使用激光粒度分析仪，</w:t>
      </w:r>
      <w:r>
        <w:rPr>
          <w:rFonts w:ascii="宋体" w:eastAsia="宋体" w:hAnsi="宋体" w:hint="eastAsia"/>
          <w:szCs w:val="21"/>
        </w:rPr>
        <w:t>可以</w:t>
      </w:r>
      <w:r w:rsidRPr="00D1526E">
        <w:rPr>
          <w:rFonts w:ascii="宋体" w:eastAsia="宋体" w:hAnsi="宋体"/>
          <w:szCs w:val="21"/>
        </w:rPr>
        <w:t>测得</w:t>
      </w:r>
      <w:r>
        <w:rPr>
          <w:rFonts w:ascii="宋体" w:eastAsia="宋体" w:hAnsi="宋体" w:hint="eastAsia"/>
          <w:szCs w:val="21"/>
        </w:rPr>
        <w:t>莱西金矿</w:t>
      </w:r>
      <w:r w:rsidRPr="00D1526E">
        <w:rPr>
          <w:rFonts w:ascii="宋体" w:eastAsia="宋体" w:hAnsi="宋体"/>
          <w:szCs w:val="21"/>
        </w:rPr>
        <w:t>分级尾砂的粒级组成</w:t>
      </w:r>
      <w:r>
        <w:rPr>
          <w:rFonts w:ascii="宋体" w:eastAsia="宋体" w:hAnsi="宋体" w:hint="eastAsia"/>
          <w:szCs w:val="21"/>
        </w:rPr>
        <w:t>，根据实验所得数据</w:t>
      </w:r>
      <w:r w:rsidRPr="00D1526E">
        <w:rPr>
          <w:rFonts w:ascii="宋体" w:eastAsia="宋体" w:hAnsi="宋体"/>
          <w:szCs w:val="21"/>
        </w:rPr>
        <w:t>得到尾砂粒</w:t>
      </w:r>
      <w:proofErr w:type="gramStart"/>
      <w:r w:rsidRPr="00D1526E">
        <w:rPr>
          <w:rFonts w:ascii="宋体" w:eastAsia="宋体" w:hAnsi="宋体"/>
          <w:szCs w:val="21"/>
        </w:rPr>
        <w:t>径</w:t>
      </w:r>
      <w:proofErr w:type="gramEnd"/>
      <w:r w:rsidRPr="00D1526E">
        <w:rPr>
          <w:rFonts w:ascii="宋体" w:eastAsia="宋体" w:hAnsi="宋体"/>
          <w:szCs w:val="21"/>
        </w:rPr>
        <w:t>累积的分布曲线分析如下</w:t>
      </w:r>
      <w:r w:rsidR="00A25EB2">
        <w:rPr>
          <w:rFonts w:ascii="宋体" w:eastAsia="宋体" w:hAnsi="宋体" w:hint="eastAsia"/>
          <w:szCs w:val="21"/>
        </w:rPr>
        <w:t>图所示</w:t>
      </w:r>
      <w:r w:rsidRPr="00D1526E">
        <w:rPr>
          <w:rFonts w:ascii="宋体" w:eastAsia="宋体" w:hAnsi="宋体"/>
          <w:szCs w:val="21"/>
        </w:rPr>
        <w:t>：</w:t>
      </w:r>
    </w:p>
    <w:p w:rsidR="00D1526E" w:rsidRDefault="00FB79D8" w:rsidP="00D1526E">
      <w:pPr>
        <w:jc w:val="center"/>
        <w:rPr>
          <w:rFonts w:ascii="宋体" w:eastAsia="宋体" w:hAnsi="宋体"/>
          <w:szCs w:val="21"/>
        </w:rPr>
      </w:pPr>
      <w:r>
        <w:rPr>
          <w:rFonts w:ascii="宋体" w:eastAsia="宋体" w:hAnsi="宋体"/>
          <w:noProof/>
          <w:szCs w:val="21"/>
        </w:rPr>
        <w:drawing>
          <wp:inline distT="0" distB="0" distL="0" distR="0">
            <wp:extent cx="2653121" cy="1777593"/>
            <wp:effectExtent l="0" t="0" r="0" b="0"/>
            <wp:docPr id="3" name="图片 3" descr="C:\Users\rhf\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hf\Desktop\2.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4841" b="24719"/>
                    <a:stretch/>
                  </pic:blipFill>
                  <pic:spPr bwMode="auto">
                    <a:xfrm>
                      <a:off x="0" y="0"/>
                      <a:ext cx="2657595" cy="1780590"/>
                    </a:xfrm>
                    <a:prstGeom prst="rect">
                      <a:avLst/>
                    </a:prstGeom>
                    <a:noFill/>
                    <a:ln>
                      <a:noFill/>
                    </a:ln>
                    <a:extLst>
                      <a:ext uri="{53640926-AAD7-44D8-BBD7-CCE9431645EC}">
                        <a14:shadowObscured xmlns:a14="http://schemas.microsoft.com/office/drawing/2010/main"/>
                      </a:ext>
                    </a:extLst>
                  </pic:spPr>
                </pic:pic>
              </a:graphicData>
            </a:graphic>
          </wp:inline>
        </w:drawing>
      </w:r>
    </w:p>
    <w:p w:rsidR="00D1526E" w:rsidRDefault="00D1526E" w:rsidP="00D1526E">
      <w:pPr>
        <w:jc w:val="center"/>
        <w:rPr>
          <w:rFonts w:ascii="宋体" w:eastAsia="宋体" w:hAnsi="宋体"/>
          <w:b/>
          <w:sz w:val="18"/>
          <w:szCs w:val="18"/>
        </w:rPr>
      </w:pPr>
      <w:r w:rsidRPr="00BB0C24">
        <w:rPr>
          <w:rFonts w:ascii="宋体" w:eastAsia="宋体" w:hAnsi="宋体"/>
          <w:b/>
          <w:sz w:val="18"/>
          <w:szCs w:val="18"/>
        </w:rPr>
        <w:t>图1 尾砂粒</w:t>
      </w:r>
      <w:proofErr w:type="gramStart"/>
      <w:r w:rsidRPr="00BB0C24">
        <w:rPr>
          <w:rFonts w:ascii="宋体" w:eastAsia="宋体" w:hAnsi="宋体"/>
          <w:b/>
          <w:sz w:val="18"/>
          <w:szCs w:val="18"/>
        </w:rPr>
        <w:t>径</w:t>
      </w:r>
      <w:proofErr w:type="gramEnd"/>
      <w:r w:rsidRPr="00BB0C24">
        <w:rPr>
          <w:rFonts w:ascii="宋体" w:eastAsia="宋体" w:hAnsi="宋体"/>
          <w:b/>
          <w:sz w:val="18"/>
          <w:szCs w:val="18"/>
        </w:rPr>
        <w:t>分布曲线</w:t>
      </w:r>
    </w:p>
    <w:p w:rsidR="00D30D8E" w:rsidRPr="00D30D8E" w:rsidRDefault="00D30D8E" w:rsidP="00D1526E">
      <w:pPr>
        <w:jc w:val="center"/>
        <w:rPr>
          <w:rFonts w:ascii="Times New Roman" w:eastAsia="宋体" w:hAnsi="Times New Roman" w:cs="Times New Roman"/>
          <w:b/>
          <w:sz w:val="18"/>
          <w:szCs w:val="18"/>
        </w:rPr>
      </w:pPr>
      <w:r w:rsidRPr="00D30D8E">
        <w:rPr>
          <w:rFonts w:ascii="Times New Roman" w:eastAsia="宋体" w:hAnsi="Times New Roman" w:cs="Times New Roman"/>
          <w:b/>
          <w:sz w:val="18"/>
          <w:szCs w:val="18"/>
        </w:rPr>
        <w:t>Fig. Distribution curve of size of tailings</w:t>
      </w:r>
    </w:p>
    <w:p w:rsidR="00D1526E" w:rsidRDefault="00F77081" w:rsidP="00D1526E">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同时可以得到莱西金矿分级尾砂</w:t>
      </w:r>
      <w:r w:rsidR="00A25EB2">
        <w:rPr>
          <w:rFonts w:ascii="Times New Roman" w:eastAsia="宋体" w:hAnsi="Times New Roman" w:cs="Times New Roman" w:hint="eastAsia"/>
          <w:szCs w:val="21"/>
        </w:rPr>
        <w:t>主要粒径参数</w:t>
      </w:r>
      <w:r>
        <w:rPr>
          <w:rFonts w:ascii="Times New Roman" w:eastAsia="宋体" w:hAnsi="Times New Roman" w:cs="Times New Roman" w:hint="eastAsia"/>
          <w:szCs w:val="21"/>
        </w:rPr>
        <w:t>，如表</w:t>
      </w:r>
      <w:r>
        <w:rPr>
          <w:rFonts w:ascii="Times New Roman" w:eastAsia="宋体" w:hAnsi="Times New Roman" w:cs="Times New Roman" w:hint="eastAsia"/>
          <w:szCs w:val="21"/>
        </w:rPr>
        <w:t>1</w:t>
      </w:r>
      <w:r>
        <w:rPr>
          <w:rFonts w:ascii="Times New Roman" w:eastAsia="宋体" w:hAnsi="Times New Roman" w:cs="Times New Roman" w:hint="eastAsia"/>
          <w:szCs w:val="21"/>
        </w:rPr>
        <w:t>所示：</w:t>
      </w:r>
    </w:p>
    <w:p w:rsidR="00F77081" w:rsidRDefault="00F77081" w:rsidP="00F77081">
      <w:pPr>
        <w:jc w:val="center"/>
        <w:rPr>
          <w:rFonts w:ascii="宋体" w:eastAsia="宋体" w:hAnsi="宋体"/>
          <w:b/>
          <w:sz w:val="18"/>
          <w:szCs w:val="18"/>
        </w:rPr>
      </w:pPr>
      <w:r w:rsidRPr="00BB0C24">
        <w:rPr>
          <w:rFonts w:ascii="宋体" w:eastAsia="宋体" w:hAnsi="宋体"/>
          <w:b/>
          <w:sz w:val="18"/>
          <w:szCs w:val="18"/>
        </w:rPr>
        <w:t>表1 尾砂粒</w:t>
      </w:r>
      <w:proofErr w:type="gramStart"/>
      <w:r w:rsidRPr="00BB0C24">
        <w:rPr>
          <w:rFonts w:ascii="宋体" w:eastAsia="宋体" w:hAnsi="宋体"/>
          <w:b/>
          <w:sz w:val="18"/>
          <w:szCs w:val="18"/>
        </w:rPr>
        <w:t>径</w:t>
      </w:r>
      <w:proofErr w:type="gramEnd"/>
      <w:r w:rsidRPr="00BB0C24">
        <w:rPr>
          <w:rFonts w:ascii="宋体" w:eastAsia="宋体" w:hAnsi="宋体"/>
          <w:b/>
          <w:sz w:val="18"/>
          <w:szCs w:val="18"/>
        </w:rPr>
        <w:t>结果分析</w:t>
      </w:r>
    </w:p>
    <w:p w:rsidR="00D30D8E" w:rsidRPr="00D30D8E" w:rsidRDefault="00D30D8E" w:rsidP="00F77081">
      <w:pPr>
        <w:jc w:val="center"/>
        <w:rPr>
          <w:rFonts w:ascii="Times New Roman" w:eastAsia="宋体" w:hAnsi="Times New Roman" w:cs="Times New Roman" w:hint="eastAsia"/>
          <w:b/>
          <w:sz w:val="18"/>
          <w:szCs w:val="18"/>
        </w:rPr>
      </w:pPr>
      <w:r w:rsidRPr="00D30D8E">
        <w:rPr>
          <w:rFonts w:ascii="Times New Roman" w:eastAsia="宋体" w:hAnsi="Times New Roman" w:cs="Times New Roman"/>
          <w:b/>
          <w:sz w:val="18"/>
          <w:szCs w:val="18"/>
        </w:rPr>
        <w:t>Table Result analysis of size of tailings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tblGrid>
      <w:tr w:rsidR="00F77081" w:rsidRPr="00F579B7" w:rsidTr="00807807">
        <w:trPr>
          <w:trHeight w:val="20"/>
          <w:jc w:val="center"/>
        </w:trPr>
        <w:tc>
          <w:tcPr>
            <w:tcW w:w="0" w:type="auto"/>
            <w:tcBorders>
              <w:top w:val="single" w:sz="12" w:space="0" w:color="auto"/>
              <w:left w:val="nil"/>
              <w:bottom w:val="single" w:sz="4" w:space="0" w:color="auto"/>
              <w:right w:val="nil"/>
            </w:tcBorders>
            <w:noWrap/>
            <w:vAlign w:val="center"/>
          </w:tcPr>
          <w:p w:rsidR="00F77081" w:rsidRPr="00F77081" w:rsidRDefault="00F77081" w:rsidP="00D171A2">
            <w:pPr>
              <w:spacing w:line="360" w:lineRule="exact"/>
              <w:jc w:val="center"/>
              <w:rPr>
                <w:rFonts w:ascii="宋体" w:eastAsia="宋体" w:hAnsi="宋体"/>
              </w:rPr>
            </w:pPr>
            <w:r w:rsidRPr="00F77081">
              <w:rPr>
                <w:rFonts w:ascii="宋体" w:eastAsia="宋体" w:hAnsi="宋体"/>
                <w:bCs/>
                <w:sz w:val="18"/>
                <w:szCs w:val="18"/>
              </w:rPr>
              <w:t>分级尾砂</w:t>
            </w:r>
          </w:p>
        </w:tc>
      </w:tr>
      <w:tr w:rsidR="00F77081" w:rsidRPr="00F579B7" w:rsidTr="00807807">
        <w:trPr>
          <w:trHeight w:val="20"/>
          <w:jc w:val="center"/>
        </w:trPr>
        <w:tc>
          <w:tcPr>
            <w:tcW w:w="0" w:type="auto"/>
            <w:tcBorders>
              <w:top w:val="single" w:sz="4" w:space="0" w:color="auto"/>
              <w:left w:val="nil"/>
              <w:bottom w:val="nil"/>
              <w:right w:val="nil"/>
            </w:tcBorders>
            <w:noWrap/>
            <w:vAlign w:val="center"/>
          </w:tcPr>
          <w:p w:rsidR="00F77081" w:rsidRPr="00F77081" w:rsidRDefault="00F77081" w:rsidP="00D171A2">
            <w:pPr>
              <w:spacing w:line="360" w:lineRule="exact"/>
              <w:jc w:val="center"/>
              <w:rPr>
                <w:rFonts w:ascii="Times New Roman" w:eastAsia="仿宋" w:hAnsi="Times New Roman" w:cs="Times New Roman"/>
                <w:sz w:val="18"/>
                <w:szCs w:val="18"/>
              </w:rPr>
            </w:pPr>
            <w:r w:rsidRPr="00F77081">
              <w:rPr>
                <w:rFonts w:ascii="Times New Roman" w:eastAsia="仿宋" w:hAnsi="Times New Roman" w:cs="Times New Roman"/>
                <w:sz w:val="18"/>
                <w:szCs w:val="18"/>
              </w:rPr>
              <w:t>D</w:t>
            </w:r>
            <w:r w:rsidRPr="00F77081">
              <w:rPr>
                <w:rFonts w:ascii="Times New Roman" w:eastAsia="仿宋" w:hAnsi="Times New Roman" w:cs="Times New Roman"/>
                <w:sz w:val="18"/>
                <w:szCs w:val="18"/>
                <w:vertAlign w:val="subscript"/>
              </w:rPr>
              <w:t>10</w:t>
            </w:r>
            <w:r w:rsidRPr="00F77081">
              <w:rPr>
                <w:rFonts w:ascii="Times New Roman" w:eastAsia="仿宋" w:hAnsi="Times New Roman" w:cs="Times New Roman"/>
                <w:sz w:val="18"/>
                <w:szCs w:val="18"/>
              </w:rPr>
              <w:t>=30.74μm</w:t>
            </w:r>
          </w:p>
        </w:tc>
      </w:tr>
      <w:tr w:rsidR="00807807" w:rsidRPr="00F579B7" w:rsidTr="00807807">
        <w:trPr>
          <w:trHeight w:val="20"/>
          <w:jc w:val="center"/>
        </w:trPr>
        <w:tc>
          <w:tcPr>
            <w:tcW w:w="0" w:type="auto"/>
            <w:tcBorders>
              <w:top w:val="nil"/>
              <w:left w:val="nil"/>
              <w:bottom w:val="nil"/>
              <w:right w:val="nil"/>
            </w:tcBorders>
            <w:noWrap/>
            <w:vAlign w:val="center"/>
          </w:tcPr>
          <w:p w:rsidR="00807807" w:rsidRPr="00F77081" w:rsidRDefault="00807807" w:rsidP="00D3758D">
            <w:pPr>
              <w:spacing w:line="360" w:lineRule="exact"/>
              <w:jc w:val="center"/>
              <w:rPr>
                <w:rFonts w:ascii="Times New Roman" w:eastAsia="仿宋" w:hAnsi="Times New Roman" w:cs="Times New Roman"/>
                <w:sz w:val="18"/>
                <w:szCs w:val="18"/>
              </w:rPr>
            </w:pPr>
            <w:r w:rsidRPr="00F77081">
              <w:rPr>
                <w:rFonts w:ascii="Times New Roman" w:eastAsia="仿宋" w:hAnsi="Times New Roman" w:cs="Times New Roman"/>
                <w:sz w:val="18"/>
                <w:szCs w:val="18"/>
              </w:rPr>
              <w:t>D</w:t>
            </w:r>
            <w:r>
              <w:rPr>
                <w:rFonts w:ascii="Times New Roman" w:eastAsia="仿宋" w:hAnsi="Times New Roman" w:cs="Times New Roman" w:hint="eastAsia"/>
                <w:sz w:val="18"/>
                <w:szCs w:val="18"/>
                <w:vertAlign w:val="subscript"/>
              </w:rPr>
              <w:t>3</w:t>
            </w:r>
            <w:r w:rsidRPr="00F77081">
              <w:rPr>
                <w:rFonts w:ascii="Times New Roman" w:eastAsia="仿宋" w:hAnsi="Times New Roman" w:cs="Times New Roman"/>
                <w:sz w:val="18"/>
                <w:szCs w:val="18"/>
                <w:vertAlign w:val="subscript"/>
              </w:rPr>
              <w:t>0</w:t>
            </w:r>
            <w:r w:rsidRPr="00F77081">
              <w:rPr>
                <w:rFonts w:ascii="Times New Roman" w:eastAsia="仿宋" w:hAnsi="Times New Roman" w:cs="Times New Roman"/>
                <w:sz w:val="18"/>
                <w:szCs w:val="18"/>
              </w:rPr>
              <w:t>=</w:t>
            </w:r>
            <w:r w:rsidR="00D3758D">
              <w:rPr>
                <w:rFonts w:ascii="Times New Roman" w:eastAsia="仿宋" w:hAnsi="Times New Roman" w:cs="Times New Roman" w:hint="eastAsia"/>
                <w:sz w:val="18"/>
                <w:szCs w:val="18"/>
              </w:rPr>
              <w:t>78.38</w:t>
            </w:r>
            <w:r w:rsidRPr="00F77081">
              <w:rPr>
                <w:rFonts w:ascii="Times New Roman" w:eastAsia="仿宋" w:hAnsi="Times New Roman" w:cs="Times New Roman"/>
                <w:sz w:val="18"/>
                <w:szCs w:val="18"/>
              </w:rPr>
              <w:t>μm</w:t>
            </w:r>
          </w:p>
        </w:tc>
      </w:tr>
      <w:tr w:rsidR="00F77081" w:rsidRPr="00F579B7" w:rsidTr="00F77081">
        <w:trPr>
          <w:trHeight w:val="20"/>
          <w:jc w:val="center"/>
        </w:trPr>
        <w:tc>
          <w:tcPr>
            <w:tcW w:w="0" w:type="auto"/>
            <w:tcBorders>
              <w:top w:val="nil"/>
              <w:left w:val="nil"/>
              <w:bottom w:val="nil"/>
              <w:right w:val="nil"/>
            </w:tcBorders>
            <w:noWrap/>
            <w:vAlign w:val="center"/>
          </w:tcPr>
          <w:p w:rsidR="00F77081" w:rsidRPr="00F77081" w:rsidRDefault="00F77081" w:rsidP="00D171A2">
            <w:pPr>
              <w:spacing w:line="360" w:lineRule="exact"/>
              <w:jc w:val="center"/>
              <w:rPr>
                <w:rFonts w:ascii="Times New Roman" w:eastAsia="仿宋" w:hAnsi="Times New Roman" w:cs="Times New Roman"/>
                <w:sz w:val="18"/>
                <w:szCs w:val="18"/>
              </w:rPr>
            </w:pPr>
            <w:r w:rsidRPr="00F77081">
              <w:rPr>
                <w:rFonts w:ascii="Times New Roman" w:eastAsia="仿宋" w:hAnsi="Times New Roman" w:cs="Times New Roman"/>
                <w:sz w:val="18"/>
                <w:szCs w:val="18"/>
              </w:rPr>
              <w:t>D</w:t>
            </w:r>
            <w:r w:rsidRPr="00F77081">
              <w:rPr>
                <w:rFonts w:ascii="Times New Roman" w:eastAsia="仿宋" w:hAnsi="Times New Roman" w:cs="Times New Roman"/>
                <w:sz w:val="18"/>
                <w:szCs w:val="18"/>
                <w:vertAlign w:val="subscript"/>
              </w:rPr>
              <w:t>50</w:t>
            </w:r>
            <w:r w:rsidRPr="00F77081">
              <w:rPr>
                <w:rFonts w:ascii="Times New Roman" w:eastAsia="仿宋" w:hAnsi="Times New Roman" w:cs="Times New Roman"/>
                <w:sz w:val="18"/>
                <w:szCs w:val="18"/>
              </w:rPr>
              <w:t>=100.54μm</w:t>
            </w:r>
          </w:p>
        </w:tc>
      </w:tr>
      <w:tr w:rsidR="00F77081" w:rsidRPr="00F579B7" w:rsidTr="00F77081">
        <w:trPr>
          <w:trHeight w:val="20"/>
          <w:jc w:val="center"/>
        </w:trPr>
        <w:tc>
          <w:tcPr>
            <w:tcW w:w="0" w:type="auto"/>
            <w:tcBorders>
              <w:top w:val="nil"/>
              <w:left w:val="nil"/>
              <w:bottom w:val="nil"/>
              <w:right w:val="nil"/>
            </w:tcBorders>
            <w:noWrap/>
            <w:vAlign w:val="center"/>
          </w:tcPr>
          <w:p w:rsidR="00F77081" w:rsidRPr="00F77081" w:rsidRDefault="00F77081" w:rsidP="00F77081">
            <w:pPr>
              <w:spacing w:line="360" w:lineRule="exact"/>
              <w:jc w:val="center"/>
              <w:rPr>
                <w:rFonts w:ascii="Times New Roman" w:eastAsia="仿宋" w:hAnsi="Times New Roman" w:cs="Times New Roman"/>
                <w:sz w:val="18"/>
                <w:szCs w:val="18"/>
              </w:rPr>
            </w:pPr>
            <w:r w:rsidRPr="00F77081">
              <w:rPr>
                <w:rFonts w:ascii="Times New Roman" w:eastAsia="仿宋" w:hAnsi="Times New Roman" w:cs="Times New Roman"/>
                <w:sz w:val="18"/>
                <w:szCs w:val="18"/>
              </w:rPr>
              <w:t>D</w:t>
            </w:r>
            <w:r w:rsidRPr="00F77081">
              <w:rPr>
                <w:rFonts w:ascii="Times New Roman" w:eastAsia="仿宋" w:hAnsi="Times New Roman" w:cs="Times New Roman"/>
                <w:sz w:val="18"/>
                <w:szCs w:val="18"/>
                <w:vertAlign w:val="subscript"/>
              </w:rPr>
              <w:t>60</w:t>
            </w:r>
            <w:r w:rsidRPr="00F77081">
              <w:rPr>
                <w:rFonts w:ascii="Times New Roman" w:eastAsia="仿宋" w:hAnsi="Times New Roman" w:cs="Times New Roman"/>
                <w:sz w:val="18"/>
                <w:szCs w:val="18"/>
              </w:rPr>
              <w:t>=114.26μm</w:t>
            </w:r>
          </w:p>
        </w:tc>
      </w:tr>
      <w:tr w:rsidR="00F77081" w:rsidRPr="00F579B7" w:rsidTr="00F77081">
        <w:trPr>
          <w:trHeight w:val="20"/>
          <w:jc w:val="center"/>
        </w:trPr>
        <w:tc>
          <w:tcPr>
            <w:tcW w:w="0" w:type="auto"/>
            <w:tcBorders>
              <w:top w:val="nil"/>
              <w:left w:val="nil"/>
              <w:bottom w:val="nil"/>
              <w:right w:val="nil"/>
            </w:tcBorders>
            <w:noWrap/>
            <w:vAlign w:val="center"/>
          </w:tcPr>
          <w:p w:rsidR="00F77081" w:rsidRPr="00F77081" w:rsidRDefault="00F77081" w:rsidP="00D171A2">
            <w:pPr>
              <w:spacing w:line="360" w:lineRule="exact"/>
              <w:jc w:val="center"/>
              <w:rPr>
                <w:rFonts w:ascii="Times New Roman" w:eastAsia="仿宋" w:hAnsi="Times New Roman" w:cs="Times New Roman"/>
                <w:sz w:val="18"/>
                <w:szCs w:val="18"/>
              </w:rPr>
            </w:pPr>
            <w:r w:rsidRPr="00F77081">
              <w:rPr>
                <w:rFonts w:ascii="Times New Roman" w:eastAsia="仿宋" w:hAnsi="Times New Roman" w:cs="Times New Roman"/>
                <w:sz w:val="18"/>
                <w:szCs w:val="18"/>
              </w:rPr>
              <w:t>D</w:t>
            </w:r>
            <w:r w:rsidRPr="00F77081">
              <w:rPr>
                <w:rFonts w:ascii="Times New Roman" w:eastAsia="仿宋" w:hAnsi="Times New Roman" w:cs="Times New Roman"/>
                <w:sz w:val="18"/>
                <w:szCs w:val="18"/>
                <w:vertAlign w:val="subscript"/>
              </w:rPr>
              <w:t>90</w:t>
            </w:r>
            <w:r w:rsidRPr="00F77081">
              <w:rPr>
                <w:rFonts w:ascii="Times New Roman" w:eastAsia="仿宋" w:hAnsi="Times New Roman" w:cs="Times New Roman"/>
                <w:sz w:val="18"/>
                <w:szCs w:val="18"/>
              </w:rPr>
              <w:t>=190.04μm</w:t>
            </w:r>
          </w:p>
        </w:tc>
      </w:tr>
      <w:tr w:rsidR="00F77081" w:rsidRPr="00F579B7" w:rsidTr="00F77081">
        <w:trPr>
          <w:trHeight w:val="20"/>
          <w:jc w:val="center"/>
        </w:trPr>
        <w:tc>
          <w:tcPr>
            <w:tcW w:w="0" w:type="auto"/>
            <w:tcBorders>
              <w:top w:val="nil"/>
              <w:left w:val="nil"/>
              <w:bottom w:val="nil"/>
              <w:right w:val="nil"/>
            </w:tcBorders>
            <w:noWrap/>
            <w:vAlign w:val="center"/>
          </w:tcPr>
          <w:p w:rsidR="00F77081" w:rsidRPr="00F77081" w:rsidRDefault="00F77081" w:rsidP="00D171A2">
            <w:pPr>
              <w:spacing w:line="360" w:lineRule="exact"/>
              <w:jc w:val="center"/>
              <w:rPr>
                <w:rFonts w:ascii="Times New Roman" w:eastAsia="仿宋" w:hAnsi="Times New Roman" w:cs="Times New Roman"/>
                <w:sz w:val="18"/>
                <w:szCs w:val="18"/>
              </w:rPr>
            </w:pPr>
            <w:proofErr w:type="spellStart"/>
            <w:r w:rsidRPr="00F77081">
              <w:rPr>
                <w:rFonts w:ascii="Times New Roman" w:eastAsia="仿宋" w:hAnsi="Times New Roman" w:cs="Times New Roman"/>
                <w:sz w:val="18"/>
                <w:szCs w:val="18"/>
              </w:rPr>
              <w:t>D</w:t>
            </w:r>
            <w:r w:rsidRPr="00F77081">
              <w:rPr>
                <w:rFonts w:ascii="Times New Roman" w:eastAsia="仿宋" w:hAnsi="Times New Roman" w:cs="Times New Roman"/>
                <w:sz w:val="18"/>
                <w:szCs w:val="18"/>
                <w:vertAlign w:val="subscript"/>
              </w:rPr>
              <w:t>av</w:t>
            </w:r>
            <w:proofErr w:type="spellEnd"/>
            <w:r w:rsidRPr="00F77081">
              <w:rPr>
                <w:rFonts w:ascii="Times New Roman" w:eastAsia="仿宋" w:hAnsi="Times New Roman" w:cs="Times New Roman"/>
                <w:sz w:val="18"/>
                <w:szCs w:val="18"/>
              </w:rPr>
              <w:t>=107.43μm</w:t>
            </w:r>
          </w:p>
        </w:tc>
      </w:tr>
      <w:tr w:rsidR="00F77081" w:rsidRPr="00F579B7" w:rsidTr="00F77081">
        <w:trPr>
          <w:trHeight w:val="20"/>
          <w:jc w:val="center"/>
        </w:trPr>
        <w:tc>
          <w:tcPr>
            <w:tcW w:w="0" w:type="auto"/>
            <w:tcBorders>
              <w:top w:val="nil"/>
              <w:left w:val="nil"/>
              <w:bottom w:val="single" w:sz="12" w:space="0" w:color="auto"/>
              <w:right w:val="nil"/>
            </w:tcBorders>
            <w:noWrap/>
            <w:vAlign w:val="center"/>
          </w:tcPr>
          <w:p w:rsidR="00F77081" w:rsidRPr="00F77081" w:rsidRDefault="00F77081" w:rsidP="00D171A2">
            <w:pPr>
              <w:spacing w:line="360" w:lineRule="exact"/>
              <w:jc w:val="center"/>
              <w:rPr>
                <w:rFonts w:ascii="Times New Roman" w:eastAsia="仿宋" w:hAnsi="Times New Roman" w:cs="Times New Roman"/>
                <w:sz w:val="18"/>
                <w:szCs w:val="18"/>
              </w:rPr>
            </w:pPr>
            <w:r w:rsidRPr="00F77081">
              <w:rPr>
                <w:rFonts w:ascii="Times New Roman" w:eastAsia="仿宋" w:hAnsi="Times New Roman" w:cs="Times New Roman"/>
                <w:sz w:val="18"/>
                <w:szCs w:val="18"/>
              </w:rPr>
              <w:t>S/V= 1601.58cm</w:t>
            </w:r>
            <w:r w:rsidRPr="00F77081">
              <w:rPr>
                <w:rFonts w:ascii="Times New Roman" w:eastAsia="仿宋" w:hAnsi="Times New Roman" w:cs="Times New Roman"/>
                <w:sz w:val="18"/>
                <w:szCs w:val="18"/>
                <w:vertAlign w:val="superscript"/>
              </w:rPr>
              <w:t>2</w:t>
            </w:r>
            <w:r w:rsidRPr="00F77081">
              <w:rPr>
                <w:rFonts w:ascii="Times New Roman" w:eastAsia="仿宋" w:hAnsi="Times New Roman" w:cs="Times New Roman"/>
                <w:sz w:val="18"/>
                <w:szCs w:val="18"/>
              </w:rPr>
              <w:t>/cm</w:t>
            </w:r>
            <w:r w:rsidRPr="00F77081">
              <w:rPr>
                <w:rFonts w:ascii="Times New Roman" w:eastAsia="仿宋" w:hAnsi="Times New Roman" w:cs="Times New Roman"/>
                <w:sz w:val="18"/>
                <w:szCs w:val="18"/>
                <w:vertAlign w:val="superscript"/>
              </w:rPr>
              <w:t>3</w:t>
            </w:r>
          </w:p>
        </w:tc>
      </w:tr>
    </w:tbl>
    <w:p w:rsidR="00F77081" w:rsidRDefault="00F77081" w:rsidP="00F77081">
      <w:pPr>
        <w:ind w:firstLineChars="200" w:firstLine="420"/>
        <w:textAlignment w:val="center"/>
      </w:pPr>
      <w:r>
        <w:rPr>
          <w:rFonts w:ascii="Times New Roman" w:eastAsia="宋体" w:hAnsi="Times New Roman" w:cs="Times New Roman" w:hint="eastAsia"/>
          <w:szCs w:val="21"/>
        </w:rPr>
        <w:t>颗粒不均匀系数</w:t>
      </w:r>
      <w: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o:ole="">
            <v:imagedata r:id="rId9" o:title=""/>
          </v:shape>
          <o:OLEObject Type="Embed" ProgID="Equation.DSMT4" ShapeID="_x0000_i1025" DrawAspect="Content" ObjectID="_1490121923" r:id="rId10"/>
        </w:object>
      </w:r>
      <w:r>
        <w:rPr>
          <w:rFonts w:hint="eastAsia"/>
        </w:rPr>
        <w:t>是表示尾砂粒</w:t>
      </w:r>
      <w:proofErr w:type="gramStart"/>
      <w:r>
        <w:rPr>
          <w:rFonts w:hint="eastAsia"/>
        </w:rPr>
        <w:t>径</w:t>
      </w:r>
      <w:proofErr w:type="gramEnd"/>
      <w:r>
        <w:rPr>
          <w:rFonts w:hint="eastAsia"/>
        </w:rPr>
        <w:t>组成的重要特征，当</w:t>
      </w:r>
      <w:r>
        <w:object w:dxaOrig="300" w:dyaOrig="360">
          <v:shape id="_x0000_i1026" type="#_x0000_t75" style="width:13.5pt;height:16.5pt" o:ole="">
            <v:imagedata r:id="rId9" o:title=""/>
          </v:shape>
          <o:OLEObject Type="Embed" ProgID="Equation.DSMT4" ShapeID="_x0000_i1026" DrawAspect="Content" ObjectID="_1490121924" r:id="rId11"/>
        </w:object>
      </w:r>
      <w:proofErr w:type="gramStart"/>
      <w:r>
        <w:rPr>
          <w:rFonts w:hint="eastAsia"/>
        </w:rPr>
        <w:t>很</w:t>
      </w:r>
      <w:proofErr w:type="gramEnd"/>
      <w:r>
        <w:rPr>
          <w:rFonts w:hint="eastAsia"/>
        </w:rPr>
        <w:t>小时，曲线就很陡</w:t>
      </w:r>
      <w:r w:rsidR="00807807">
        <w:rPr>
          <w:rFonts w:hint="eastAsia"/>
        </w:rPr>
        <w:t>，表示尾砂均匀；当</w:t>
      </w:r>
      <w:r w:rsidR="00807807">
        <w:object w:dxaOrig="300" w:dyaOrig="360">
          <v:shape id="_x0000_i1027" type="#_x0000_t75" style="width:13.5pt;height:16.5pt" o:ole="">
            <v:imagedata r:id="rId9" o:title=""/>
          </v:shape>
          <o:OLEObject Type="Embed" ProgID="Equation.DSMT4" ShapeID="_x0000_i1027" DrawAspect="Content" ObjectID="_1490121925" r:id="rId12"/>
        </w:object>
      </w:r>
      <w:r w:rsidR="00807807">
        <w:rPr>
          <w:rFonts w:hint="eastAsia"/>
        </w:rPr>
        <w:t>很大时，曲线平缓，表示尾砂级配良好。</w:t>
      </w:r>
    </w:p>
    <w:p w:rsidR="00807807" w:rsidRDefault="005E354F" w:rsidP="00807807">
      <w:pPr>
        <w:ind w:firstLineChars="200" w:firstLine="420"/>
        <w:jc w:val="center"/>
        <w:textAlignment w:val="center"/>
      </w:pPr>
      <w:r>
        <w:object w:dxaOrig="2500" w:dyaOrig="680">
          <v:shape id="_x0000_i1028" type="#_x0000_t75" style="width:97.5pt;height:26.25pt" o:ole="">
            <v:imagedata r:id="rId13" o:title=""/>
          </v:shape>
          <o:OLEObject Type="Embed" ProgID="Equation.DSMT4" ShapeID="_x0000_i1028" DrawAspect="Content" ObjectID="_1490121926" r:id="rId14"/>
        </w:object>
      </w:r>
    </w:p>
    <w:p w:rsidR="00807807" w:rsidRDefault="00807807" w:rsidP="00807807">
      <w:pPr>
        <w:ind w:firstLineChars="200" w:firstLine="420"/>
        <w:textAlignment w:val="center"/>
      </w:pPr>
      <w:r>
        <w:rPr>
          <w:rFonts w:ascii="Times New Roman" w:eastAsia="宋体" w:hAnsi="Times New Roman" w:cs="Times New Roman" w:hint="eastAsia"/>
          <w:szCs w:val="21"/>
        </w:rPr>
        <w:t>曲率系数</w:t>
      </w:r>
      <w:r>
        <w:object w:dxaOrig="300" w:dyaOrig="360">
          <v:shape id="_x0000_i1029" type="#_x0000_t75" style="width:15.75pt;height:18.75pt" o:ole="">
            <v:imagedata r:id="rId15" o:title=""/>
          </v:shape>
          <o:OLEObject Type="Embed" ProgID="Equation.DSMT4" ShapeID="_x0000_i1029" DrawAspect="Content" ObjectID="_1490121927" r:id="rId16"/>
        </w:object>
      </w:r>
      <w:r>
        <w:rPr>
          <w:rFonts w:hint="eastAsia"/>
        </w:rPr>
        <w:t>是表示尾</w:t>
      </w:r>
      <w:proofErr w:type="gramStart"/>
      <w:r>
        <w:rPr>
          <w:rFonts w:hint="eastAsia"/>
        </w:rPr>
        <w:t>砂粒级</w:t>
      </w:r>
      <w:proofErr w:type="gramEnd"/>
      <w:r>
        <w:rPr>
          <w:rFonts w:hint="eastAsia"/>
        </w:rPr>
        <w:t>组成的又一特征：</w:t>
      </w:r>
    </w:p>
    <w:p w:rsidR="00807807" w:rsidRDefault="005E354F" w:rsidP="00D3758D">
      <w:pPr>
        <w:ind w:firstLineChars="200" w:firstLine="420"/>
        <w:jc w:val="center"/>
        <w:textAlignment w:val="center"/>
      </w:pPr>
      <w:r>
        <w:object w:dxaOrig="3700" w:dyaOrig="720">
          <v:shape id="_x0000_i1030" type="#_x0000_t75" style="width:150pt;height:29.25pt" o:ole="">
            <v:imagedata r:id="rId17" o:title=""/>
          </v:shape>
          <o:OLEObject Type="Embed" ProgID="Equation.DSMT4" ShapeID="_x0000_i1030" DrawAspect="Content" ObjectID="_1490121928" r:id="rId18"/>
        </w:object>
      </w:r>
    </w:p>
    <w:p w:rsidR="00D3758D" w:rsidRDefault="00D3758D" w:rsidP="00D3758D">
      <w:pPr>
        <w:ind w:firstLineChars="200" w:firstLine="420"/>
        <w:textAlignment w:val="center"/>
      </w:pPr>
      <w:r>
        <w:rPr>
          <w:rFonts w:ascii="Times New Roman" w:eastAsia="宋体" w:hAnsi="Times New Roman" w:cs="Times New Roman" w:hint="eastAsia"/>
          <w:szCs w:val="21"/>
        </w:rPr>
        <w:t>当尾砂级配</w:t>
      </w:r>
      <w:r w:rsidR="00C00ADB">
        <w:object w:dxaOrig="680" w:dyaOrig="360">
          <v:shape id="_x0000_i1031" type="#_x0000_t75" style="width:29.25pt;height:15.75pt" o:ole="">
            <v:imagedata r:id="rId19" o:title=""/>
          </v:shape>
          <o:OLEObject Type="Embed" ProgID="Equation.DSMT4" ShapeID="_x0000_i1031" DrawAspect="Content" ObjectID="_1490121929" r:id="rId20"/>
        </w:object>
      </w:r>
      <w:r>
        <w:rPr>
          <w:rFonts w:hint="eastAsia"/>
        </w:rPr>
        <w:t>且</w:t>
      </w:r>
      <w:r w:rsidR="00C00ADB">
        <w:object w:dxaOrig="980" w:dyaOrig="360">
          <v:shape id="_x0000_i1032" type="#_x0000_t75" style="width:43.5pt;height:16.5pt" o:ole="">
            <v:imagedata r:id="rId21" o:title=""/>
          </v:shape>
          <o:OLEObject Type="Embed" ProgID="Equation.DSMT4" ShapeID="_x0000_i1032" DrawAspect="Content" ObjectID="_1490121930" r:id="rId22"/>
        </w:object>
      </w:r>
      <w:r>
        <w:rPr>
          <w:rFonts w:hint="eastAsia"/>
        </w:rPr>
        <w:t>时为级配良好，莱西金矿</w:t>
      </w:r>
      <w:r w:rsidR="000310D9">
        <w:rPr>
          <w:rFonts w:hint="eastAsia"/>
        </w:rPr>
        <w:t>分级尾砂</w:t>
      </w:r>
      <w:r>
        <w:rPr>
          <w:rFonts w:hint="eastAsia"/>
        </w:rPr>
        <w:t>仅满足第二个要求，说明</w:t>
      </w:r>
      <w:r w:rsidR="00B76654">
        <w:rPr>
          <w:rFonts w:hint="eastAsia"/>
        </w:rPr>
        <w:t>该分级尾砂属于不良级配</w:t>
      </w:r>
      <w:r>
        <w:rPr>
          <w:rFonts w:hint="eastAsia"/>
        </w:rPr>
        <w:t>。</w:t>
      </w:r>
    </w:p>
    <w:p w:rsidR="00D3758D" w:rsidRDefault="00D3758D" w:rsidP="00D3758D">
      <w:pPr>
        <w:ind w:firstLineChars="200" w:firstLine="420"/>
        <w:textAlignment w:val="center"/>
        <w:rPr>
          <w:rFonts w:ascii="Times New Roman" w:eastAsia="宋体" w:hAnsi="Times New Roman" w:cs="Times New Roman"/>
          <w:szCs w:val="24"/>
        </w:rPr>
      </w:pPr>
      <w:r w:rsidRPr="00D3758D">
        <w:rPr>
          <w:rFonts w:ascii="Times New Roman" w:eastAsia="宋体" w:hAnsi="Times New Roman" w:cs="Times New Roman"/>
          <w:szCs w:val="24"/>
        </w:rPr>
        <w:t>莱西金矿分级尾砂中值粒径</w:t>
      </w:r>
      <w:r w:rsidRPr="00D3758D">
        <w:rPr>
          <w:rFonts w:ascii="Times New Roman" w:eastAsia="宋体" w:hAnsi="Times New Roman" w:cs="Times New Roman"/>
          <w:szCs w:val="24"/>
        </w:rPr>
        <w:t>D</w:t>
      </w:r>
      <w:r w:rsidRPr="00D3758D">
        <w:rPr>
          <w:rFonts w:ascii="Times New Roman" w:eastAsia="宋体" w:hAnsi="Times New Roman" w:cs="Times New Roman"/>
          <w:szCs w:val="24"/>
          <w:vertAlign w:val="subscript"/>
        </w:rPr>
        <w:t>50</w:t>
      </w:r>
      <w:r w:rsidRPr="00D3758D">
        <w:rPr>
          <w:rFonts w:ascii="Times New Roman" w:eastAsia="宋体" w:hAnsi="Times New Roman" w:cs="Times New Roman"/>
          <w:szCs w:val="24"/>
        </w:rPr>
        <w:t>=100.54μm</w:t>
      </w:r>
      <w:r w:rsidRPr="00D3758D">
        <w:rPr>
          <w:rFonts w:ascii="Times New Roman" w:eastAsia="宋体" w:hAnsi="Times New Roman" w:cs="Times New Roman"/>
          <w:szCs w:val="24"/>
        </w:rPr>
        <w:t>，说明</w:t>
      </w:r>
      <w:r>
        <w:rPr>
          <w:rFonts w:ascii="Times New Roman" w:eastAsia="宋体" w:hAnsi="Times New Roman" w:cs="Times New Roman" w:hint="eastAsia"/>
          <w:szCs w:val="24"/>
        </w:rPr>
        <w:t>该</w:t>
      </w:r>
      <w:r w:rsidRPr="00D3758D">
        <w:rPr>
          <w:rFonts w:ascii="Times New Roman" w:eastAsia="宋体" w:hAnsi="Times New Roman" w:cs="Times New Roman"/>
          <w:szCs w:val="24"/>
        </w:rPr>
        <w:t>分级尾砂属于粗粒级尾砂。</w:t>
      </w:r>
    </w:p>
    <w:p w:rsidR="00D3758D" w:rsidRPr="00AA0EB3" w:rsidRDefault="00AA0EB3" w:rsidP="00F8672C">
      <w:pPr>
        <w:rPr>
          <w:rFonts w:ascii="黑体" w:eastAsia="黑体" w:hAnsi="黑体"/>
          <w:b/>
          <w:szCs w:val="21"/>
        </w:rPr>
      </w:pPr>
      <w:r>
        <w:rPr>
          <w:rFonts w:ascii="黑体" w:eastAsia="黑体" w:hAnsi="黑体" w:hint="eastAsia"/>
          <w:b/>
          <w:szCs w:val="21"/>
        </w:rPr>
        <w:t>2.2</w:t>
      </w:r>
      <w:r w:rsidR="00D219C1" w:rsidRPr="00AA0EB3">
        <w:rPr>
          <w:rFonts w:ascii="黑体" w:eastAsia="黑体" w:hAnsi="黑体" w:hint="eastAsia"/>
          <w:b/>
          <w:szCs w:val="21"/>
        </w:rPr>
        <w:t xml:space="preserve"> </w:t>
      </w:r>
      <w:r w:rsidR="00F8672C" w:rsidRPr="00AA0EB3">
        <w:rPr>
          <w:rFonts w:ascii="黑体" w:eastAsia="黑体" w:hAnsi="黑体" w:hint="eastAsia"/>
          <w:b/>
          <w:szCs w:val="21"/>
        </w:rPr>
        <w:t>沉降试验</w:t>
      </w:r>
    </w:p>
    <w:p w:rsidR="00F8672C" w:rsidRPr="000310D9" w:rsidRDefault="000310D9" w:rsidP="000310D9">
      <w:pPr>
        <w:ind w:firstLineChars="200" w:firstLine="420"/>
        <w:textAlignment w:val="center"/>
        <w:rPr>
          <w:rFonts w:ascii="Times New Roman" w:eastAsia="宋体" w:hAnsi="Times New Roman" w:cs="Times New Roman"/>
          <w:szCs w:val="24"/>
        </w:rPr>
      </w:pPr>
      <w:r w:rsidRPr="000310D9">
        <w:rPr>
          <w:rFonts w:ascii="Times New Roman" w:eastAsia="宋体" w:hAnsi="Times New Roman" w:cs="Times New Roman"/>
          <w:szCs w:val="24"/>
        </w:rPr>
        <w:t>该实验的目的是为了了解尾砂在不同浓度情况下的沉降速度，为尾砂的输送、</w:t>
      </w:r>
      <w:proofErr w:type="gramStart"/>
      <w:r w:rsidRPr="000310D9">
        <w:rPr>
          <w:rFonts w:ascii="Times New Roman" w:eastAsia="宋体" w:hAnsi="Times New Roman" w:cs="Times New Roman"/>
          <w:szCs w:val="24"/>
        </w:rPr>
        <w:t>立式砂仓的</w:t>
      </w:r>
      <w:proofErr w:type="gramEnd"/>
      <w:r w:rsidRPr="000310D9">
        <w:rPr>
          <w:rFonts w:ascii="Times New Roman" w:eastAsia="宋体" w:hAnsi="Times New Roman" w:cs="Times New Roman"/>
          <w:szCs w:val="24"/>
        </w:rPr>
        <w:t>储存、井下空区的充填提供依据</w:t>
      </w:r>
      <w:r w:rsidRPr="000310D9">
        <w:rPr>
          <w:rFonts w:ascii="Times New Roman" w:eastAsia="宋体" w:hAnsi="Times New Roman" w:cs="Times New Roman" w:hint="eastAsia"/>
          <w:szCs w:val="24"/>
        </w:rPr>
        <w:t>。</w:t>
      </w:r>
    </w:p>
    <w:p w:rsidR="000310D9" w:rsidRPr="00A905D8" w:rsidRDefault="000310D9" w:rsidP="00F8672C">
      <w:pPr>
        <w:ind w:firstLineChars="200" w:firstLine="420"/>
        <w:rPr>
          <w:rFonts w:ascii="Times New Roman" w:eastAsia="宋体" w:hAnsi="Times New Roman" w:cs="Times New Roman"/>
          <w:szCs w:val="21"/>
        </w:rPr>
      </w:pPr>
      <w:r w:rsidRPr="00A905D8">
        <w:rPr>
          <w:rFonts w:ascii="Times New Roman" w:eastAsia="宋体" w:hAnsi="Times New Roman" w:cs="Times New Roman"/>
          <w:szCs w:val="21"/>
        </w:rPr>
        <w:t>实验针对浓度为</w:t>
      </w:r>
      <w:r w:rsidRPr="00A905D8">
        <w:rPr>
          <w:rFonts w:ascii="Times New Roman" w:eastAsia="宋体" w:hAnsi="Times New Roman" w:cs="Times New Roman"/>
          <w:szCs w:val="21"/>
        </w:rPr>
        <w:t>32%</w:t>
      </w:r>
      <w:r w:rsidRPr="00A905D8">
        <w:rPr>
          <w:rFonts w:ascii="Times New Roman" w:eastAsia="宋体" w:hAnsi="Times New Roman" w:cs="Times New Roman"/>
          <w:szCs w:val="21"/>
        </w:rPr>
        <w:t>、</w:t>
      </w:r>
      <w:r w:rsidRPr="00A905D8">
        <w:rPr>
          <w:rFonts w:ascii="Times New Roman" w:eastAsia="宋体" w:hAnsi="Times New Roman" w:cs="Times New Roman"/>
          <w:szCs w:val="21"/>
        </w:rPr>
        <w:t>33%</w:t>
      </w:r>
      <w:r w:rsidRPr="00A905D8">
        <w:rPr>
          <w:rFonts w:ascii="Times New Roman" w:eastAsia="宋体" w:hAnsi="Times New Roman" w:cs="Times New Roman"/>
          <w:szCs w:val="21"/>
        </w:rPr>
        <w:t>、</w:t>
      </w:r>
      <w:r w:rsidRPr="00A905D8">
        <w:rPr>
          <w:rFonts w:ascii="Times New Roman" w:eastAsia="宋体" w:hAnsi="Times New Roman" w:cs="Times New Roman"/>
          <w:szCs w:val="21"/>
        </w:rPr>
        <w:t>35%</w:t>
      </w:r>
      <w:r w:rsidRPr="00A905D8">
        <w:rPr>
          <w:rFonts w:ascii="Times New Roman" w:eastAsia="宋体" w:hAnsi="Times New Roman" w:cs="Times New Roman"/>
          <w:szCs w:val="21"/>
        </w:rPr>
        <w:t>的料浆分</w:t>
      </w:r>
      <w:r w:rsidR="00CF3659">
        <w:rPr>
          <w:rFonts w:ascii="Times New Roman" w:eastAsia="宋体" w:hAnsi="Times New Roman" w:cs="Times New Roman" w:hint="eastAsia"/>
          <w:szCs w:val="21"/>
        </w:rPr>
        <w:t>别</w:t>
      </w:r>
      <w:r w:rsidRPr="00A905D8">
        <w:rPr>
          <w:rFonts w:ascii="Times New Roman" w:eastAsia="宋体" w:hAnsi="Times New Roman" w:cs="Times New Roman"/>
          <w:szCs w:val="21"/>
        </w:rPr>
        <w:t>进行测试，沉降开始时，以</w:t>
      </w:r>
      <w:r w:rsidRPr="00A905D8">
        <w:rPr>
          <w:rFonts w:ascii="Times New Roman" w:eastAsia="宋体" w:hAnsi="Times New Roman" w:cs="Times New Roman"/>
          <w:szCs w:val="21"/>
        </w:rPr>
        <w:t>20s</w:t>
      </w:r>
      <w:r w:rsidRPr="00A905D8">
        <w:rPr>
          <w:rFonts w:ascii="Times New Roman" w:eastAsia="宋体" w:hAnsi="Times New Roman" w:cs="Times New Roman"/>
          <w:szCs w:val="21"/>
        </w:rPr>
        <w:t>为</w:t>
      </w:r>
      <w:proofErr w:type="gramStart"/>
      <w:r w:rsidRPr="00A905D8">
        <w:rPr>
          <w:rFonts w:ascii="Times New Roman" w:eastAsia="宋体" w:hAnsi="Times New Roman" w:cs="Times New Roman"/>
          <w:szCs w:val="21"/>
        </w:rPr>
        <w:t>间隔时间短对澄清</w:t>
      </w:r>
      <w:proofErr w:type="gramEnd"/>
      <w:r w:rsidRPr="00A905D8">
        <w:rPr>
          <w:rFonts w:ascii="Times New Roman" w:eastAsia="宋体" w:hAnsi="Times New Roman" w:cs="Times New Roman"/>
          <w:szCs w:val="21"/>
        </w:rPr>
        <w:t>层进行记录，随后以</w:t>
      </w:r>
      <w:r w:rsidRPr="00A905D8">
        <w:rPr>
          <w:rFonts w:ascii="Times New Roman" w:eastAsia="宋体" w:hAnsi="Times New Roman" w:cs="Times New Roman"/>
          <w:szCs w:val="21"/>
        </w:rPr>
        <w:t>60s</w:t>
      </w:r>
      <w:r w:rsidRPr="00A905D8">
        <w:rPr>
          <w:rFonts w:ascii="Times New Roman" w:eastAsia="宋体" w:hAnsi="Times New Roman" w:cs="Times New Roman"/>
          <w:szCs w:val="21"/>
        </w:rPr>
        <w:t>和</w:t>
      </w:r>
      <w:r w:rsidRPr="00A905D8">
        <w:rPr>
          <w:rFonts w:ascii="Times New Roman" w:eastAsia="宋体" w:hAnsi="Times New Roman" w:cs="Times New Roman"/>
          <w:szCs w:val="21"/>
        </w:rPr>
        <w:t>120s</w:t>
      </w:r>
      <w:r w:rsidRPr="00A905D8">
        <w:rPr>
          <w:rFonts w:ascii="Times New Roman" w:eastAsia="宋体" w:hAnsi="Times New Roman" w:cs="Times New Roman"/>
          <w:szCs w:val="21"/>
        </w:rPr>
        <w:t>为间隔时间</w:t>
      </w:r>
      <w:proofErr w:type="gramStart"/>
      <w:r w:rsidRPr="00A905D8">
        <w:rPr>
          <w:rFonts w:ascii="Times New Roman" w:eastAsia="宋体" w:hAnsi="Times New Roman" w:cs="Times New Roman"/>
          <w:szCs w:val="21"/>
        </w:rPr>
        <w:t>短进行</w:t>
      </w:r>
      <w:proofErr w:type="gramEnd"/>
      <w:r w:rsidRPr="00A905D8">
        <w:rPr>
          <w:rFonts w:ascii="Times New Roman" w:eastAsia="宋体" w:hAnsi="Times New Roman" w:cs="Times New Roman"/>
          <w:szCs w:val="21"/>
        </w:rPr>
        <w:t>记录，直到澄清层的高度不再变化。</w:t>
      </w:r>
    </w:p>
    <w:p w:rsidR="000310D9" w:rsidRPr="00A905D8" w:rsidRDefault="00A25EB2" w:rsidP="00F8672C">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图</w:t>
      </w:r>
      <w:r>
        <w:rPr>
          <w:rFonts w:ascii="Times New Roman" w:eastAsia="宋体" w:hAnsi="Times New Roman" w:cs="Times New Roman" w:hint="eastAsia"/>
          <w:szCs w:val="21"/>
        </w:rPr>
        <w:t>2</w:t>
      </w:r>
      <w:r>
        <w:rPr>
          <w:rFonts w:ascii="Times New Roman" w:eastAsia="宋体" w:hAnsi="Times New Roman" w:cs="Times New Roman" w:hint="eastAsia"/>
          <w:szCs w:val="21"/>
        </w:rPr>
        <w:t>所示为</w:t>
      </w:r>
      <w:r w:rsidR="000310D9" w:rsidRPr="00A905D8">
        <w:rPr>
          <w:rFonts w:ascii="Times New Roman" w:eastAsia="宋体" w:hAnsi="Times New Roman" w:cs="Times New Roman"/>
          <w:szCs w:val="21"/>
        </w:rPr>
        <w:t>尾砂自然沉降曲线：</w:t>
      </w:r>
    </w:p>
    <w:p w:rsidR="000310D9" w:rsidRDefault="00FB79D8" w:rsidP="000310D9">
      <w:pPr>
        <w:jc w:val="center"/>
        <w:rPr>
          <w:rFonts w:ascii="宋体" w:eastAsia="宋体" w:hAnsi="宋体"/>
          <w:szCs w:val="21"/>
        </w:rPr>
      </w:pPr>
      <w:r>
        <w:rPr>
          <w:rFonts w:ascii="宋体" w:eastAsia="宋体" w:hAnsi="宋体"/>
          <w:noProof/>
          <w:szCs w:val="21"/>
        </w:rPr>
        <w:drawing>
          <wp:inline distT="0" distB="0" distL="0" distR="0">
            <wp:extent cx="2819140" cy="1821485"/>
            <wp:effectExtent l="0" t="0" r="635"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3">
                      <a:extLst>
                        <a:ext uri="{28A0092B-C50C-407E-A947-70E740481C1C}">
                          <a14:useLocalDpi xmlns:a14="http://schemas.microsoft.com/office/drawing/2010/main" val="0"/>
                        </a:ext>
                      </a:extLst>
                    </a:blip>
                    <a:stretch>
                      <a:fillRect/>
                    </a:stretch>
                  </pic:blipFill>
                  <pic:spPr>
                    <a:xfrm>
                      <a:off x="0" y="0"/>
                      <a:ext cx="2822783" cy="1823839"/>
                    </a:xfrm>
                    <a:prstGeom prst="rect">
                      <a:avLst/>
                    </a:prstGeom>
                  </pic:spPr>
                </pic:pic>
              </a:graphicData>
            </a:graphic>
          </wp:inline>
        </w:drawing>
      </w:r>
    </w:p>
    <w:p w:rsidR="000310D9" w:rsidRDefault="000310D9" w:rsidP="000310D9">
      <w:pPr>
        <w:jc w:val="center"/>
        <w:rPr>
          <w:rFonts w:ascii="宋体" w:eastAsia="宋体" w:hAnsi="宋体"/>
          <w:b/>
          <w:sz w:val="18"/>
          <w:szCs w:val="18"/>
        </w:rPr>
      </w:pPr>
      <w:r w:rsidRPr="00BB0C24">
        <w:rPr>
          <w:rFonts w:ascii="宋体" w:eastAsia="宋体" w:hAnsi="宋体"/>
          <w:b/>
          <w:sz w:val="18"/>
          <w:szCs w:val="18"/>
        </w:rPr>
        <w:t>图</w:t>
      </w:r>
      <w:r w:rsidRPr="00BB0C24">
        <w:rPr>
          <w:rFonts w:ascii="宋体" w:eastAsia="宋体" w:hAnsi="宋体" w:hint="eastAsia"/>
          <w:b/>
          <w:sz w:val="18"/>
          <w:szCs w:val="18"/>
        </w:rPr>
        <w:t>2</w:t>
      </w:r>
      <w:r w:rsidRPr="00BB0C24">
        <w:rPr>
          <w:rFonts w:ascii="宋体" w:eastAsia="宋体" w:hAnsi="宋体"/>
          <w:b/>
          <w:sz w:val="18"/>
          <w:szCs w:val="18"/>
        </w:rPr>
        <w:t xml:space="preserve"> 分级尾砂沉降曲线</w:t>
      </w:r>
    </w:p>
    <w:p w:rsidR="00D30D8E" w:rsidRPr="00271025" w:rsidRDefault="00D30D8E" w:rsidP="000310D9">
      <w:pPr>
        <w:jc w:val="center"/>
        <w:rPr>
          <w:rFonts w:ascii="Times New Roman" w:eastAsia="宋体" w:hAnsi="Times New Roman" w:cs="Times New Roman" w:hint="eastAsia"/>
          <w:b/>
          <w:sz w:val="18"/>
          <w:szCs w:val="18"/>
        </w:rPr>
      </w:pPr>
      <w:r w:rsidRPr="00271025">
        <w:rPr>
          <w:rFonts w:ascii="Times New Roman" w:eastAsia="宋体" w:hAnsi="Times New Roman" w:cs="Times New Roman"/>
          <w:b/>
          <w:sz w:val="18"/>
          <w:szCs w:val="18"/>
        </w:rPr>
        <w:t xml:space="preserve">Fig. </w:t>
      </w:r>
      <w:r w:rsidR="00271025" w:rsidRPr="00271025">
        <w:rPr>
          <w:rFonts w:ascii="Times New Roman" w:eastAsia="宋体" w:hAnsi="Times New Roman" w:cs="Times New Roman"/>
          <w:b/>
          <w:sz w:val="18"/>
          <w:szCs w:val="18"/>
        </w:rPr>
        <w:t xml:space="preserve">Settlement curve of </w:t>
      </w:r>
      <w:r w:rsidR="00271025" w:rsidRPr="00271025">
        <w:rPr>
          <w:rFonts w:ascii="Times New Roman" w:eastAsia="宋体" w:hAnsi="Times New Roman" w:cs="Times New Roman" w:hint="eastAsia"/>
          <w:b/>
          <w:sz w:val="18"/>
          <w:szCs w:val="18"/>
        </w:rPr>
        <w:t>classified tailings</w:t>
      </w:r>
    </w:p>
    <w:p w:rsidR="000310D9" w:rsidRDefault="000310D9" w:rsidP="000310D9">
      <w:pPr>
        <w:ind w:firstLineChars="200" w:firstLine="420"/>
        <w:rPr>
          <w:rFonts w:ascii="Times New Roman" w:eastAsia="宋体" w:hAnsi="Times New Roman" w:cs="Times New Roman"/>
          <w:szCs w:val="21"/>
        </w:rPr>
      </w:pPr>
      <w:r w:rsidRPr="00232212">
        <w:rPr>
          <w:rFonts w:ascii="Times New Roman" w:eastAsia="宋体" w:hAnsi="Times New Roman" w:cs="Times New Roman"/>
          <w:szCs w:val="21"/>
        </w:rPr>
        <w:t>实验结果表明：</w:t>
      </w:r>
      <w:r w:rsidR="00BC7AB6">
        <w:rPr>
          <w:rFonts w:ascii="Times New Roman" w:eastAsia="宋体" w:hAnsi="Times New Roman" w:cs="Times New Roman" w:hint="eastAsia"/>
          <w:szCs w:val="21"/>
        </w:rPr>
        <w:t>浓度越小，沉降结束后澄清层高度越高</w:t>
      </w:r>
      <w:r w:rsidR="000C4ADB">
        <w:rPr>
          <w:rFonts w:ascii="Times New Roman" w:eastAsia="宋体" w:hAnsi="Times New Roman" w:cs="Times New Roman" w:hint="eastAsia"/>
          <w:szCs w:val="21"/>
        </w:rPr>
        <w:t>；虽然浓度不同，但沉降开始至结束所需时间基本相同</w:t>
      </w:r>
      <w:r w:rsidR="00BC7AB6">
        <w:rPr>
          <w:rFonts w:ascii="Times New Roman" w:eastAsia="宋体" w:hAnsi="Times New Roman" w:cs="Times New Roman" w:hint="eastAsia"/>
          <w:szCs w:val="21"/>
        </w:rPr>
        <w:t>。</w:t>
      </w:r>
      <w:r w:rsidR="00162BCF" w:rsidRPr="00A905D8">
        <w:rPr>
          <w:rFonts w:ascii="Times New Roman" w:eastAsia="宋体" w:hAnsi="Times New Roman" w:cs="Times New Roman"/>
          <w:szCs w:val="21"/>
        </w:rPr>
        <w:t>由于莱西金矿分级尾砂属于粗粒级尾砂，粗颗粒的含量较高以致快速沉淀产生离析，</w:t>
      </w:r>
      <w:r w:rsidR="00162BCF">
        <w:rPr>
          <w:rFonts w:ascii="Times New Roman" w:eastAsia="宋体" w:hAnsi="Times New Roman" w:cs="Times New Roman" w:hint="eastAsia"/>
          <w:szCs w:val="21"/>
        </w:rPr>
        <w:t>即</w:t>
      </w:r>
      <w:r w:rsidR="00162BCF" w:rsidRPr="00232212">
        <w:rPr>
          <w:rFonts w:ascii="Times New Roman" w:eastAsia="宋体" w:hAnsi="Times New Roman" w:cs="Times New Roman"/>
          <w:szCs w:val="21"/>
        </w:rPr>
        <w:t>分级尾砂的自然沉降以粗颗粒的沉淀离析为主</w:t>
      </w:r>
      <w:r w:rsidR="00162BCF">
        <w:rPr>
          <w:rFonts w:ascii="Times New Roman" w:eastAsia="宋体" w:hAnsi="Times New Roman" w:cs="Times New Roman" w:hint="eastAsia"/>
          <w:szCs w:val="21"/>
        </w:rPr>
        <w:t>，</w:t>
      </w:r>
      <w:r w:rsidR="00162BCF" w:rsidRPr="00A905D8">
        <w:rPr>
          <w:rFonts w:ascii="Times New Roman" w:eastAsia="宋体" w:hAnsi="Times New Roman" w:cs="Times New Roman"/>
          <w:szCs w:val="21"/>
        </w:rPr>
        <w:t>因此相对超细全尾砂而言，其自然沉降速度更快</w:t>
      </w:r>
      <w:r w:rsidR="00162BCF">
        <w:rPr>
          <w:rFonts w:ascii="Times New Roman" w:eastAsia="宋体" w:hAnsi="Times New Roman" w:cs="Times New Roman" w:hint="eastAsia"/>
          <w:szCs w:val="21"/>
        </w:rPr>
        <w:t>。</w:t>
      </w:r>
      <w:r w:rsidRPr="00232212">
        <w:rPr>
          <w:rFonts w:ascii="Times New Roman" w:eastAsia="宋体" w:hAnsi="Times New Roman" w:cs="Times New Roman"/>
          <w:szCs w:val="21"/>
        </w:rPr>
        <w:t>在沉降过程中，三种料浆浓度在前</w:t>
      </w:r>
      <w:r w:rsidR="005C1361">
        <w:rPr>
          <w:rFonts w:ascii="Times New Roman" w:eastAsia="宋体" w:hAnsi="Times New Roman" w:cs="Times New Roman" w:hint="eastAsia"/>
          <w:szCs w:val="21"/>
        </w:rPr>
        <w:t>5</w:t>
      </w:r>
      <w:r w:rsidRPr="00232212">
        <w:rPr>
          <w:rFonts w:ascii="Times New Roman" w:eastAsia="宋体" w:hAnsi="Times New Roman" w:cs="Times New Roman"/>
          <w:szCs w:val="21"/>
        </w:rPr>
        <w:t>0s</w:t>
      </w:r>
      <w:r w:rsidR="00162BCF">
        <w:rPr>
          <w:rFonts w:ascii="Times New Roman" w:eastAsia="宋体" w:hAnsi="Times New Roman" w:cs="Times New Roman" w:hint="eastAsia"/>
          <w:szCs w:val="21"/>
        </w:rPr>
        <w:t>内</w:t>
      </w:r>
      <w:r w:rsidRPr="00232212">
        <w:rPr>
          <w:rFonts w:ascii="Times New Roman" w:eastAsia="宋体" w:hAnsi="Times New Roman" w:cs="Times New Roman"/>
          <w:szCs w:val="21"/>
        </w:rPr>
        <w:t>沉降速度</w:t>
      </w:r>
      <w:r w:rsidR="00162BCF">
        <w:rPr>
          <w:rFonts w:ascii="Times New Roman" w:eastAsia="宋体" w:hAnsi="Times New Roman" w:cs="Times New Roman" w:hint="eastAsia"/>
          <w:szCs w:val="21"/>
        </w:rPr>
        <w:t>极</w:t>
      </w:r>
      <w:r w:rsidRPr="00232212">
        <w:rPr>
          <w:rFonts w:ascii="Times New Roman" w:eastAsia="宋体" w:hAnsi="Times New Roman" w:cs="Times New Roman"/>
          <w:szCs w:val="21"/>
        </w:rPr>
        <w:t>快</w:t>
      </w:r>
      <w:r w:rsidR="005C1361">
        <w:rPr>
          <w:rFonts w:ascii="Times New Roman" w:eastAsia="宋体" w:hAnsi="Times New Roman" w:cs="Times New Roman" w:hint="eastAsia"/>
          <w:szCs w:val="21"/>
        </w:rPr>
        <w:t>并且区别</w:t>
      </w:r>
      <w:r w:rsidR="00162BCF">
        <w:rPr>
          <w:rFonts w:ascii="Times New Roman" w:eastAsia="宋体" w:hAnsi="Times New Roman" w:cs="Times New Roman" w:hint="eastAsia"/>
          <w:szCs w:val="21"/>
        </w:rPr>
        <w:t>并</w:t>
      </w:r>
      <w:r w:rsidR="005C1361">
        <w:rPr>
          <w:rFonts w:ascii="Times New Roman" w:eastAsia="宋体" w:hAnsi="Times New Roman" w:cs="Times New Roman" w:hint="eastAsia"/>
          <w:szCs w:val="21"/>
        </w:rPr>
        <w:t>不明显，</w:t>
      </w:r>
      <w:r w:rsidR="005C1361">
        <w:rPr>
          <w:rFonts w:ascii="Times New Roman" w:eastAsia="宋体" w:hAnsi="Times New Roman" w:cs="Times New Roman" w:hint="eastAsia"/>
          <w:szCs w:val="21"/>
        </w:rPr>
        <w:t>50s</w:t>
      </w:r>
      <w:r w:rsidR="005C1361">
        <w:rPr>
          <w:rFonts w:ascii="Times New Roman" w:eastAsia="宋体" w:hAnsi="Times New Roman" w:cs="Times New Roman" w:hint="eastAsia"/>
          <w:szCs w:val="21"/>
        </w:rPr>
        <w:t>后料浆沉降速度</w:t>
      </w:r>
      <w:r w:rsidR="00162BCF">
        <w:rPr>
          <w:rFonts w:ascii="Times New Roman" w:eastAsia="宋体" w:hAnsi="Times New Roman" w:cs="Times New Roman" w:hint="eastAsia"/>
          <w:szCs w:val="21"/>
        </w:rPr>
        <w:t>逐渐减缓，并且各浓度料浆沉降速度逐渐显示出一定差距，</w:t>
      </w:r>
      <w:r w:rsidR="00AD6586">
        <w:rPr>
          <w:rFonts w:ascii="Times New Roman" w:eastAsia="宋体" w:hAnsi="Times New Roman" w:cs="Times New Roman" w:hint="eastAsia"/>
          <w:szCs w:val="21"/>
        </w:rPr>
        <w:t>随着时间的推移</w:t>
      </w:r>
      <w:r w:rsidR="005C1361">
        <w:rPr>
          <w:rFonts w:ascii="Times New Roman" w:eastAsia="宋体" w:hAnsi="Times New Roman" w:cs="Times New Roman" w:hint="eastAsia"/>
          <w:szCs w:val="21"/>
        </w:rPr>
        <w:t>差别越来越大</w:t>
      </w:r>
      <w:r w:rsidRPr="00232212">
        <w:rPr>
          <w:rFonts w:ascii="Times New Roman" w:eastAsia="宋体" w:hAnsi="Times New Roman" w:cs="Times New Roman"/>
          <w:szCs w:val="21"/>
        </w:rPr>
        <w:t>，</w:t>
      </w:r>
      <w:r w:rsidR="00162BCF">
        <w:rPr>
          <w:rFonts w:ascii="Times New Roman" w:eastAsia="宋体" w:hAnsi="Times New Roman" w:cs="Times New Roman" w:hint="eastAsia"/>
          <w:szCs w:val="21"/>
        </w:rPr>
        <w:t>直到</w:t>
      </w:r>
      <w:r w:rsidRPr="00232212">
        <w:rPr>
          <w:rFonts w:ascii="Times New Roman" w:eastAsia="宋体" w:hAnsi="Times New Roman" w:cs="Times New Roman"/>
          <w:szCs w:val="21"/>
        </w:rPr>
        <w:t>100s</w:t>
      </w:r>
      <w:r w:rsidRPr="00232212">
        <w:rPr>
          <w:rFonts w:ascii="Times New Roman" w:eastAsia="宋体" w:hAnsi="Times New Roman" w:cs="Times New Roman"/>
          <w:szCs w:val="21"/>
        </w:rPr>
        <w:t>后沉降</w:t>
      </w:r>
      <w:proofErr w:type="gramStart"/>
      <w:r w:rsidRPr="00232212">
        <w:rPr>
          <w:rFonts w:ascii="Times New Roman" w:eastAsia="宋体" w:hAnsi="Times New Roman" w:cs="Times New Roman"/>
          <w:szCs w:val="21"/>
        </w:rPr>
        <w:t>基本基本</w:t>
      </w:r>
      <w:proofErr w:type="gramEnd"/>
      <w:r w:rsidRPr="00232212">
        <w:rPr>
          <w:rFonts w:ascii="Times New Roman" w:eastAsia="宋体" w:hAnsi="Times New Roman" w:cs="Times New Roman"/>
          <w:szCs w:val="21"/>
        </w:rPr>
        <w:t>结束。</w:t>
      </w:r>
      <w:r w:rsidR="00AD6586">
        <w:rPr>
          <w:rFonts w:ascii="Times New Roman" w:eastAsia="宋体" w:hAnsi="Times New Roman" w:cs="Times New Roman" w:hint="eastAsia"/>
          <w:szCs w:val="21"/>
        </w:rPr>
        <w:t>可以得到</w:t>
      </w:r>
      <w:r w:rsidR="00AD6586">
        <w:rPr>
          <w:rFonts w:ascii="Times New Roman" w:eastAsia="宋体" w:hAnsi="Times New Roman" w:cs="Times New Roman" w:hint="eastAsia"/>
          <w:szCs w:val="21"/>
        </w:rPr>
        <w:t>32%</w:t>
      </w:r>
      <w:r w:rsidR="00AD6586">
        <w:rPr>
          <w:rFonts w:ascii="Times New Roman" w:eastAsia="宋体" w:hAnsi="Times New Roman" w:cs="Times New Roman" w:hint="eastAsia"/>
          <w:szCs w:val="21"/>
        </w:rPr>
        <w:t>、</w:t>
      </w:r>
      <w:r w:rsidR="00AD6586">
        <w:rPr>
          <w:rFonts w:ascii="Times New Roman" w:eastAsia="宋体" w:hAnsi="Times New Roman" w:cs="Times New Roman" w:hint="eastAsia"/>
          <w:szCs w:val="21"/>
        </w:rPr>
        <w:t>33%</w:t>
      </w:r>
      <w:r w:rsidR="00AD6586">
        <w:rPr>
          <w:rFonts w:ascii="Times New Roman" w:eastAsia="宋体" w:hAnsi="Times New Roman" w:cs="Times New Roman" w:hint="eastAsia"/>
          <w:szCs w:val="21"/>
        </w:rPr>
        <w:t>、</w:t>
      </w:r>
      <w:r w:rsidR="00AD6586">
        <w:rPr>
          <w:rFonts w:ascii="Times New Roman" w:eastAsia="宋体" w:hAnsi="Times New Roman" w:cs="Times New Roman" w:hint="eastAsia"/>
          <w:szCs w:val="21"/>
        </w:rPr>
        <w:t>35%</w:t>
      </w:r>
      <w:r w:rsidRPr="00232212">
        <w:rPr>
          <w:rFonts w:ascii="Times New Roman" w:eastAsia="宋体" w:hAnsi="Times New Roman" w:cs="Times New Roman"/>
          <w:szCs w:val="21"/>
        </w:rPr>
        <w:t>三种浓度的料浆极限浓度分别</w:t>
      </w:r>
      <w:r w:rsidR="00AD6586">
        <w:rPr>
          <w:rFonts w:ascii="Times New Roman" w:eastAsia="宋体" w:hAnsi="Times New Roman" w:cs="Times New Roman" w:hint="eastAsia"/>
          <w:szCs w:val="21"/>
        </w:rPr>
        <w:t>可以达到</w:t>
      </w:r>
      <w:r w:rsidRPr="00232212">
        <w:rPr>
          <w:rFonts w:ascii="Times New Roman" w:eastAsia="宋体" w:hAnsi="Times New Roman" w:cs="Times New Roman"/>
          <w:szCs w:val="21"/>
        </w:rPr>
        <w:t>72.72%</w:t>
      </w:r>
      <w:r w:rsidRPr="00232212">
        <w:rPr>
          <w:rFonts w:ascii="Times New Roman" w:eastAsia="宋体" w:hAnsi="Times New Roman" w:cs="Times New Roman"/>
          <w:szCs w:val="21"/>
        </w:rPr>
        <w:t>、</w:t>
      </w:r>
      <w:r w:rsidRPr="00232212">
        <w:rPr>
          <w:rFonts w:ascii="Times New Roman" w:eastAsia="宋体" w:hAnsi="Times New Roman" w:cs="Times New Roman"/>
          <w:szCs w:val="21"/>
        </w:rPr>
        <w:t>73.66%</w:t>
      </w:r>
      <w:r w:rsidRPr="00232212">
        <w:rPr>
          <w:rFonts w:ascii="Times New Roman" w:eastAsia="宋体" w:hAnsi="Times New Roman" w:cs="Times New Roman"/>
          <w:szCs w:val="21"/>
        </w:rPr>
        <w:t>、</w:t>
      </w:r>
      <w:r w:rsidRPr="00232212">
        <w:rPr>
          <w:rFonts w:ascii="Times New Roman" w:eastAsia="宋体" w:hAnsi="Times New Roman" w:cs="Times New Roman"/>
          <w:szCs w:val="21"/>
        </w:rPr>
        <w:t>74.46%</w:t>
      </w:r>
      <w:r w:rsidRPr="00232212">
        <w:rPr>
          <w:rFonts w:ascii="Times New Roman" w:eastAsia="宋体" w:hAnsi="Times New Roman" w:cs="Times New Roman"/>
          <w:szCs w:val="21"/>
        </w:rPr>
        <w:t>。</w:t>
      </w:r>
    </w:p>
    <w:p w:rsidR="00CF3659" w:rsidRPr="00AA0EB3" w:rsidRDefault="00AA0EB3" w:rsidP="00CF3659">
      <w:pPr>
        <w:rPr>
          <w:rFonts w:ascii="黑体" w:eastAsia="黑体" w:hAnsi="黑体"/>
          <w:b/>
          <w:szCs w:val="21"/>
        </w:rPr>
      </w:pPr>
      <w:r>
        <w:rPr>
          <w:rFonts w:ascii="黑体" w:eastAsia="黑体" w:hAnsi="黑体" w:hint="eastAsia"/>
          <w:b/>
          <w:szCs w:val="21"/>
        </w:rPr>
        <w:t>2.3</w:t>
      </w:r>
      <w:r w:rsidR="00D219C1" w:rsidRPr="00AA0EB3">
        <w:rPr>
          <w:rFonts w:ascii="黑体" w:eastAsia="黑体" w:hAnsi="黑体" w:hint="eastAsia"/>
          <w:b/>
          <w:szCs w:val="21"/>
        </w:rPr>
        <w:t xml:space="preserve"> </w:t>
      </w:r>
      <w:proofErr w:type="gramStart"/>
      <w:r w:rsidR="00CF3659" w:rsidRPr="00AA0EB3">
        <w:rPr>
          <w:rFonts w:ascii="黑体" w:eastAsia="黑体" w:hAnsi="黑体"/>
          <w:b/>
          <w:szCs w:val="21"/>
        </w:rPr>
        <w:t>泌水率</w:t>
      </w:r>
      <w:proofErr w:type="gramEnd"/>
      <w:r w:rsidR="00CF3659" w:rsidRPr="00AA0EB3">
        <w:rPr>
          <w:rFonts w:ascii="黑体" w:eastAsia="黑体" w:hAnsi="黑体" w:hint="eastAsia"/>
          <w:b/>
          <w:szCs w:val="21"/>
        </w:rPr>
        <w:t>试验</w:t>
      </w:r>
    </w:p>
    <w:p w:rsidR="00CF3659" w:rsidRPr="00946E8B" w:rsidRDefault="00CF3659" w:rsidP="00C00ADB">
      <w:pPr>
        <w:overflowPunct w:val="0"/>
        <w:adjustRightInd w:val="0"/>
        <w:snapToGrid w:val="0"/>
        <w:ind w:firstLine="482"/>
        <w:rPr>
          <w:rFonts w:ascii="Times New Roman" w:eastAsia="宋体" w:hAnsi="Times New Roman" w:cs="Times New Roman"/>
          <w:szCs w:val="21"/>
        </w:rPr>
      </w:pPr>
      <w:r>
        <w:rPr>
          <w:rFonts w:ascii="Times New Roman" w:eastAsia="宋体" w:hAnsi="Times New Roman" w:cs="Times New Roman" w:hint="eastAsia"/>
          <w:szCs w:val="21"/>
        </w:rPr>
        <w:t>与充填料浆沉降相对应的另一个指标是充填</w:t>
      </w:r>
      <w:r>
        <w:rPr>
          <w:rFonts w:ascii="Times New Roman" w:eastAsia="宋体" w:hAnsi="Times New Roman" w:cs="Times New Roman" w:hint="eastAsia"/>
          <w:szCs w:val="21"/>
        </w:rPr>
        <w:lastRenderedPageBreak/>
        <w:t>料浆的保水性能。</w:t>
      </w:r>
      <w:proofErr w:type="gramStart"/>
      <w:r w:rsidRPr="00946E8B">
        <w:rPr>
          <w:rFonts w:ascii="Times New Roman" w:eastAsia="宋体" w:hAnsi="Times New Roman" w:cs="Times New Roman"/>
          <w:szCs w:val="21"/>
        </w:rPr>
        <w:t>泌水率</w:t>
      </w:r>
      <w:proofErr w:type="gramEnd"/>
      <w:r w:rsidRPr="00946E8B">
        <w:rPr>
          <w:rFonts w:ascii="Times New Roman" w:eastAsia="宋体" w:hAnsi="Times New Roman" w:cs="Times New Roman"/>
          <w:szCs w:val="21"/>
        </w:rPr>
        <w:t>反映了砂浆的析水性能，实际上也是砂浆的保水性能。</w:t>
      </w:r>
      <w:proofErr w:type="gramStart"/>
      <w:r w:rsidRPr="00946E8B">
        <w:rPr>
          <w:rFonts w:ascii="Times New Roman" w:eastAsia="宋体" w:hAnsi="Times New Roman" w:cs="Times New Roman"/>
          <w:szCs w:val="21"/>
        </w:rPr>
        <w:t>泌水率</w:t>
      </w:r>
      <w:proofErr w:type="gramEnd"/>
      <w:r w:rsidRPr="00946E8B">
        <w:rPr>
          <w:rFonts w:ascii="Times New Roman" w:eastAsia="宋体" w:hAnsi="Times New Roman" w:cs="Times New Roman"/>
          <w:szCs w:val="21"/>
        </w:rPr>
        <w:t>是指</w:t>
      </w:r>
      <w:proofErr w:type="gramStart"/>
      <w:r w:rsidRPr="00946E8B">
        <w:rPr>
          <w:rFonts w:ascii="Times New Roman" w:eastAsia="宋体" w:hAnsi="Times New Roman" w:cs="Times New Roman"/>
          <w:szCs w:val="21"/>
        </w:rPr>
        <w:t>泌</w:t>
      </w:r>
      <w:proofErr w:type="gramEnd"/>
      <w:r w:rsidRPr="00946E8B">
        <w:rPr>
          <w:rFonts w:ascii="Times New Roman" w:eastAsia="宋体" w:hAnsi="Times New Roman" w:cs="Times New Roman"/>
          <w:szCs w:val="21"/>
        </w:rPr>
        <w:t>出水的质量占料浆中所含水量的百分率。其计算公式为</w:t>
      </w:r>
      <w:r w:rsidRPr="00946E8B">
        <w:rPr>
          <w:rFonts w:ascii="Times New Roman" w:eastAsia="宋体" w:hAnsi="Times New Roman" w:cs="Times New Roman" w:hint="eastAsia"/>
          <w:szCs w:val="21"/>
        </w:rPr>
        <w:t>：</w:t>
      </w:r>
    </w:p>
    <w:p w:rsidR="00CF3659" w:rsidRDefault="001130B1" w:rsidP="003F790F">
      <w:pPr>
        <w:overflowPunct w:val="0"/>
        <w:adjustRightInd w:val="0"/>
        <w:snapToGrid w:val="0"/>
        <w:ind w:firstLine="482"/>
        <w:jc w:val="center"/>
      </w:pPr>
      <w:r w:rsidRPr="00F71D0D">
        <w:rPr>
          <w:position w:val="-28"/>
        </w:rPr>
        <w:object w:dxaOrig="2120" w:dyaOrig="660">
          <v:shape id="_x0000_i1033" type="#_x0000_t75" style="width:105pt;height:27pt" o:ole="">
            <v:imagedata r:id="rId24" o:title=""/>
          </v:shape>
          <o:OLEObject Type="Embed" ProgID="Equation.3" ShapeID="_x0000_i1033" DrawAspect="Content" ObjectID="_1490121931" r:id="rId25">
            <o:FieldCodes>\* MERGEFORMAT</o:FieldCodes>
          </o:OLEObject>
        </w:object>
      </w:r>
    </w:p>
    <w:p w:rsidR="00CF3659" w:rsidRPr="00946E8B" w:rsidRDefault="00FE40F9" w:rsidP="00C00ADB">
      <w:pPr>
        <w:overflowPunct w:val="0"/>
        <w:adjustRightInd w:val="0"/>
        <w:snapToGrid w:val="0"/>
        <w:ind w:firstLine="482"/>
        <w:textAlignment w:val="center"/>
        <w:rPr>
          <w:rFonts w:ascii="Times New Roman" w:eastAsia="宋体" w:hAnsi="Times New Roman" w:cs="Times New Roman"/>
          <w:szCs w:val="21"/>
        </w:rPr>
      </w:pPr>
      <w:r>
        <w:rPr>
          <w:rFonts w:ascii="Times New Roman" w:eastAsia="宋体" w:hAnsi="Times New Roman" w:cs="Times New Roman" w:hint="eastAsia"/>
          <w:szCs w:val="21"/>
        </w:rPr>
        <w:t>其中</w:t>
      </w:r>
      <w:r w:rsidR="00CF3659" w:rsidRPr="00946E8B">
        <w:rPr>
          <w:rFonts w:ascii="Times New Roman" w:eastAsia="宋体" w:hAnsi="Times New Roman" w:cs="Times New Roman"/>
          <w:szCs w:val="21"/>
        </w:rPr>
        <w:t>S</w:t>
      </w:r>
      <w:r>
        <w:rPr>
          <w:rFonts w:ascii="Times New Roman" w:eastAsia="宋体" w:hAnsi="Times New Roman" w:cs="Times New Roman" w:hint="eastAsia"/>
          <w:szCs w:val="21"/>
        </w:rPr>
        <w:t>为</w:t>
      </w:r>
      <w:proofErr w:type="gramStart"/>
      <w:r w:rsidR="00CF3659" w:rsidRPr="00946E8B">
        <w:rPr>
          <w:rFonts w:ascii="Times New Roman" w:eastAsia="宋体" w:hAnsi="Times New Roman" w:cs="Times New Roman"/>
          <w:szCs w:val="21"/>
        </w:rPr>
        <w:t>泌</w:t>
      </w:r>
      <w:proofErr w:type="gramEnd"/>
      <w:r w:rsidR="00CF3659" w:rsidRPr="00946E8B">
        <w:rPr>
          <w:rFonts w:ascii="Times New Roman" w:eastAsia="宋体" w:hAnsi="Times New Roman" w:cs="Times New Roman"/>
          <w:szCs w:val="21"/>
        </w:rPr>
        <w:t>水率；</w:t>
      </w:r>
      <w:r w:rsidR="00CF3659" w:rsidRPr="00946E8B">
        <w:rPr>
          <w:rFonts w:ascii="Times New Roman" w:eastAsia="宋体" w:hAnsi="Times New Roman" w:cs="Times New Roman"/>
          <w:szCs w:val="21"/>
        </w:rPr>
        <w:t>m</w:t>
      </w:r>
      <w:r>
        <w:rPr>
          <w:rFonts w:ascii="Times New Roman" w:eastAsia="宋体" w:hAnsi="Times New Roman" w:cs="Times New Roman" w:hint="eastAsia"/>
          <w:szCs w:val="21"/>
        </w:rPr>
        <w:t>为</w:t>
      </w:r>
      <w:proofErr w:type="gramStart"/>
      <w:r w:rsidR="00CF3659" w:rsidRPr="00946E8B">
        <w:rPr>
          <w:rFonts w:ascii="Times New Roman" w:eastAsia="宋体" w:hAnsi="Times New Roman" w:cs="Times New Roman"/>
          <w:szCs w:val="21"/>
        </w:rPr>
        <w:t>静置某一时间</w:t>
      </w:r>
      <w:proofErr w:type="gramEnd"/>
      <w:r w:rsidR="00CF3659" w:rsidRPr="00946E8B">
        <w:rPr>
          <w:rFonts w:ascii="Times New Roman" w:eastAsia="宋体" w:hAnsi="Times New Roman" w:cs="Times New Roman"/>
          <w:szCs w:val="21"/>
        </w:rPr>
        <w:t>的</w:t>
      </w:r>
      <w:proofErr w:type="gramStart"/>
      <w:r w:rsidR="00CF3659" w:rsidRPr="00946E8B">
        <w:rPr>
          <w:rFonts w:ascii="Times New Roman" w:eastAsia="宋体" w:hAnsi="Times New Roman" w:cs="Times New Roman"/>
          <w:szCs w:val="21"/>
        </w:rPr>
        <w:t>泌</w:t>
      </w:r>
      <w:proofErr w:type="gramEnd"/>
      <w:r w:rsidR="00CF3659" w:rsidRPr="00946E8B">
        <w:rPr>
          <w:rFonts w:ascii="Times New Roman" w:eastAsia="宋体" w:hAnsi="Times New Roman" w:cs="Times New Roman"/>
          <w:szCs w:val="21"/>
        </w:rPr>
        <w:t>水量；</w:t>
      </w:r>
      <w:r w:rsidR="00CF3659" w:rsidRPr="00946E8B">
        <w:rPr>
          <w:rFonts w:ascii="Times New Roman" w:eastAsia="宋体" w:hAnsi="Times New Roman" w:cs="Times New Roman"/>
          <w:szCs w:val="21"/>
        </w:rPr>
        <w:t>M</w:t>
      </w:r>
      <w:r>
        <w:rPr>
          <w:rFonts w:ascii="Times New Roman" w:eastAsia="宋体" w:hAnsi="Times New Roman" w:cs="Times New Roman" w:hint="eastAsia"/>
          <w:szCs w:val="21"/>
        </w:rPr>
        <w:t>为</w:t>
      </w:r>
      <w:r w:rsidR="00CF3659" w:rsidRPr="00946E8B">
        <w:rPr>
          <w:rFonts w:ascii="Times New Roman" w:eastAsia="宋体" w:hAnsi="Times New Roman" w:cs="Times New Roman"/>
          <w:szCs w:val="21"/>
        </w:rPr>
        <w:t>料浆质量；</w:t>
      </w:r>
      <w:r w:rsidR="001130B1" w:rsidRPr="00946E8B">
        <w:rPr>
          <w:rFonts w:ascii="Times New Roman" w:eastAsia="宋体" w:hAnsi="Times New Roman" w:cs="Times New Roman"/>
          <w:szCs w:val="21"/>
        </w:rPr>
        <w:object w:dxaOrig="241" w:dyaOrig="261">
          <v:shape id="_x0000_i1034" type="#_x0000_t75" style="width:9pt;height:11.25pt;mso-position-horizontal-relative:page;mso-position-vertical-relative:page" o:ole="">
            <v:imagedata r:id="rId26" o:title=""/>
          </v:shape>
          <o:OLEObject Type="Embed" ProgID="Equation.3" ShapeID="_x0000_i1034" DrawAspect="Content" ObjectID="_1490121932" r:id="rId27">
            <o:FieldCodes>\* MERGEFORMAT</o:FieldCodes>
          </o:OLEObject>
        </w:object>
      </w:r>
      <w:r>
        <w:rPr>
          <w:rFonts w:ascii="Times New Roman" w:eastAsia="宋体" w:hAnsi="Times New Roman" w:cs="Times New Roman" w:hint="eastAsia"/>
          <w:szCs w:val="21"/>
        </w:rPr>
        <w:t>为</w:t>
      </w:r>
      <w:r w:rsidR="00CF3659" w:rsidRPr="00946E8B">
        <w:rPr>
          <w:rFonts w:ascii="Times New Roman" w:eastAsia="宋体" w:hAnsi="Times New Roman" w:cs="Times New Roman"/>
          <w:szCs w:val="21"/>
        </w:rPr>
        <w:t>料浆的浓度。</w:t>
      </w:r>
    </w:p>
    <w:p w:rsidR="00CF3659" w:rsidRPr="00946E8B" w:rsidRDefault="00CF3659" w:rsidP="00C00ADB">
      <w:pPr>
        <w:overflowPunct w:val="0"/>
        <w:adjustRightInd w:val="0"/>
        <w:snapToGrid w:val="0"/>
        <w:ind w:firstLine="480"/>
        <w:rPr>
          <w:rFonts w:ascii="Times New Roman" w:eastAsia="宋体" w:hAnsi="Times New Roman" w:cs="Times New Roman"/>
          <w:szCs w:val="21"/>
        </w:rPr>
      </w:pPr>
      <w:proofErr w:type="gramStart"/>
      <w:r w:rsidRPr="00946E8B">
        <w:rPr>
          <w:rFonts w:ascii="Times New Roman" w:eastAsia="宋体" w:hAnsi="Times New Roman" w:cs="Times New Roman"/>
          <w:szCs w:val="21"/>
        </w:rPr>
        <w:t>泌水率</w:t>
      </w:r>
      <w:proofErr w:type="gramEnd"/>
      <w:r w:rsidRPr="00946E8B">
        <w:rPr>
          <w:rFonts w:ascii="Times New Roman" w:eastAsia="宋体" w:hAnsi="Times New Roman" w:cs="Times New Roman"/>
          <w:szCs w:val="21"/>
        </w:rPr>
        <w:t>的大小与静</w:t>
      </w:r>
      <w:proofErr w:type="gramStart"/>
      <w:r w:rsidRPr="00946E8B">
        <w:rPr>
          <w:rFonts w:ascii="Times New Roman" w:eastAsia="宋体" w:hAnsi="Times New Roman" w:cs="Times New Roman"/>
          <w:szCs w:val="21"/>
        </w:rPr>
        <w:t>置时间</w:t>
      </w:r>
      <w:proofErr w:type="gramEnd"/>
      <w:r w:rsidRPr="00946E8B">
        <w:rPr>
          <w:rFonts w:ascii="Times New Roman" w:eastAsia="宋体" w:hAnsi="Times New Roman" w:cs="Times New Roman"/>
          <w:szCs w:val="21"/>
        </w:rPr>
        <w:t>有关；静</w:t>
      </w:r>
      <w:proofErr w:type="gramStart"/>
      <w:r w:rsidRPr="00946E8B">
        <w:rPr>
          <w:rFonts w:ascii="Times New Roman" w:eastAsia="宋体" w:hAnsi="Times New Roman" w:cs="Times New Roman"/>
          <w:szCs w:val="21"/>
        </w:rPr>
        <w:t>置时间</w:t>
      </w:r>
      <w:proofErr w:type="gramEnd"/>
      <w:r w:rsidRPr="00946E8B">
        <w:rPr>
          <w:rFonts w:ascii="Times New Roman" w:eastAsia="宋体" w:hAnsi="Times New Roman" w:cs="Times New Roman"/>
          <w:szCs w:val="21"/>
        </w:rPr>
        <w:t>越长，</w:t>
      </w:r>
      <w:proofErr w:type="gramStart"/>
      <w:r w:rsidRPr="00946E8B">
        <w:rPr>
          <w:rFonts w:ascii="Times New Roman" w:eastAsia="宋体" w:hAnsi="Times New Roman" w:cs="Times New Roman"/>
          <w:szCs w:val="21"/>
        </w:rPr>
        <w:t>泌水率</w:t>
      </w:r>
      <w:proofErr w:type="gramEnd"/>
      <w:r w:rsidRPr="00946E8B">
        <w:rPr>
          <w:rFonts w:ascii="Times New Roman" w:eastAsia="宋体" w:hAnsi="Times New Roman" w:cs="Times New Roman"/>
          <w:szCs w:val="21"/>
        </w:rPr>
        <w:t>越大。所以，在</w:t>
      </w:r>
      <w:proofErr w:type="gramStart"/>
      <w:r w:rsidRPr="00946E8B">
        <w:rPr>
          <w:rFonts w:ascii="Times New Roman" w:eastAsia="宋体" w:hAnsi="Times New Roman" w:cs="Times New Roman"/>
          <w:szCs w:val="21"/>
        </w:rPr>
        <w:t>泌水率</w:t>
      </w:r>
      <w:proofErr w:type="gramEnd"/>
      <w:r w:rsidRPr="00946E8B">
        <w:rPr>
          <w:rFonts w:ascii="Times New Roman" w:eastAsia="宋体" w:hAnsi="Times New Roman" w:cs="Times New Roman"/>
          <w:szCs w:val="21"/>
        </w:rPr>
        <w:t>的测定过程中，能否快速取出</w:t>
      </w:r>
      <w:proofErr w:type="gramStart"/>
      <w:r w:rsidRPr="00946E8B">
        <w:rPr>
          <w:rFonts w:ascii="Times New Roman" w:eastAsia="宋体" w:hAnsi="Times New Roman" w:cs="Times New Roman"/>
          <w:szCs w:val="21"/>
        </w:rPr>
        <w:t>泌</w:t>
      </w:r>
      <w:proofErr w:type="gramEnd"/>
      <w:r w:rsidRPr="00946E8B">
        <w:rPr>
          <w:rFonts w:ascii="Times New Roman" w:eastAsia="宋体" w:hAnsi="Times New Roman" w:cs="Times New Roman"/>
          <w:szCs w:val="21"/>
        </w:rPr>
        <w:t>出水分至关重要，直接影响</w:t>
      </w:r>
      <w:proofErr w:type="gramStart"/>
      <w:r w:rsidRPr="00946E8B">
        <w:rPr>
          <w:rFonts w:ascii="Times New Roman" w:eastAsia="宋体" w:hAnsi="Times New Roman" w:cs="Times New Roman"/>
          <w:szCs w:val="21"/>
        </w:rPr>
        <w:t>泌水率</w:t>
      </w:r>
      <w:proofErr w:type="gramEnd"/>
      <w:r w:rsidRPr="00946E8B">
        <w:rPr>
          <w:rFonts w:ascii="Times New Roman" w:eastAsia="宋体" w:hAnsi="Times New Roman" w:cs="Times New Roman"/>
          <w:szCs w:val="21"/>
        </w:rPr>
        <w:t>测量的精确性。</w:t>
      </w:r>
    </w:p>
    <w:p w:rsidR="00CF3659" w:rsidRDefault="00CF3659" w:rsidP="00C00ADB">
      <w:pPr>
        <w:overflowPunct w:val="0"/>
        <w:adjustRightInd w:val="0"/>
        <w:snapToGrid w:val="0"/>
        <w:ind w:firstLine="482"/>
        <w:rPr>
          <w:rFonts w:ascii="Times New Roman" w:eastAsia="宋体" w:hAnsi="Times New Roman" w:cs="Times New Roman"/>
          <w:szCs w:val="21"/>
        </w:rPr>
      </w:pPr>
      <w:r w:rsidRPr="00633B33">
        <w:rPr>
          <w:rFonts w:ascii="Times New Roman" w:eastAsia="宋体" w:hAnsi="Times New Roman" w:cs="Times New Roman"/>
          <w:szCs w:val="21"/>
        </w:rPr>
        <w:t>实验制备浓度分别为</w:t>
      </w:r>
      <w:r w:rsidRPr="00633B33">
        <w:rPr>
          <w:rFonts w:ascii="Times New Roman" w:eastAsia="宋体" w:hAnsi="Times New Roman" w:cs="Times New Roman"/>
          <w:szCs w:val="21"/>
        </w:rPr>
        <w:t>65%</w:t>
      </w:r>
      <w:r w:rsidR="00952A7F">
        <w:rPr>
          <w:rFonts w:ascii="Times New Roman" w:eastAsia="宋体" w:hAnsi="Times New Roman" w:cs="Times New Roman" w:hint="eastAsia"/>
          <w:szCs w:val="21"/>
        </w:rPr>
        <w:t>、</w:t>
      </w:r>
      <w:r w:rsidRPr="00633B33">
        <w:rPr>
          <w:rFonts w:ascii="Times New Roman" w:eastAsia="宋体" w:hAnsi="Times New Roman" w:cs="Times New Roman"/>
          <w:szCs w:val="21"/>
        </w:rPr>
        <w:t>70%</w:t>
      </w:r>
      <w:r w:rsidR="00CA2F95" w:rsidRPr="00633B33">
        <w:rPr>
          <w:rFonts w:ascii="Times New Roman" w:eastAsia="宋体" w:hAnsi="Times New Roman" w:cs="Times New Roman"/>
          <w:szCs w:val="21"/>
        </w:rPr>
        <w:t>、</w:t>
      </w:r>
      <w:r w:rsidR="00CA2F95">
        <w:rPr>
          <w:rFonts w:ascii="Times New Roman" w:eastAsia="宋体" w:hAnsi="Times New Roman" w:cs="Times New Roman" w:hint="eastAsia"/>
          <w:szCs w:val="21"/>
        </w:rPr>
        <w:t>75</w:t>
      </w:r>
      <w:r w:rsidR="00CA2F95" w:rsidRPr="00633B33">
        <w:rPr>
          <w:rFonts w:ascii="Times New Roman" w:eastAsia="宋体" w:hAnsi="Times New Roman" w:cs="Times New Roman"/>
          <w:szCs w:val="21"/>
        </w:rPr>
        <w:t>%</w:t>
      </w:r>
      <w:r w:rsidRPr="00633B33">
        <w:rPr>
          <w:rFonts w:ascii="Times New Roman" w:eastAsia="宋体" w:hAnsi="Times New Roman" w:cs="Times New Roman"/>
          <w:szCs w:val="21"/>
        </w:rPr>
        <w:t>，灰砂比分别为</w:t>
      </w:r>
      <w:r w:rsidRPr="00633B33">
        <w:rPr>
          <w:rFonts w:ascii="Times New Roman" w:eastAsia="宋体" w:hAnsi="Times New Roman" w:cs="Times New Roman"/>
          <w:szCs w:val="21"/>
        </w:rPr>
        <w:t>1:8</w:t>
      </w:r>
      <w:r w:rsidRPr="00633B33">
        <w:rPr>
          <w:rFonts w:ascii="Times New Roman" w:eastAsia="宋体" w:hAnsi="Times New Roman" w:cs="Times New Roman"/>
          <w:szCs w:val="21"/>
        </w:rPr>
        <w:t>、</w:t>
      </w:r>
      <w:r w:rsidRPr="00633B33">
        <w:rPr>
          <w:rFonts w:ascii="Times New Roman" w:eastAsia="宋体" w:hAnsi="Times New Roman" w:cs="Times New Roman"/>
          <w:szCs w:val="21"/>
        </w:rPr>
        <w:t>1:10</w:t>
      </w:r>
      <w:r w:rsidRPr="00633B33">
        <w:rPr>
          <w:rFonts w:ascii="Times New Roman" w:eastAsia="宋体" w:hAnsi="Times New Roman" w:cs="Times New Roman"/>
          <w:szCs w:val="21"/>
        </w:rPr>
        <w:t>、</w:t>
      </w:r>
      <w:r w:rsidRPr="00633B33">
        <w:rPr>
          <w:rFonts w:ascii="Times New Roman" w:eastAsia="宋体" w:hAnsi="Times New Roman" w:cs="Times New Roman"/>
          <w:szCs w:val="21"/>
        </w:rPr>
        <w:t>1:12</w:t>
      </w:r>
      <w:r w:rsidRPr="00633B33">
        <w:rPr>
          <w:rFonts w:ascii="Times New Roman" w:eastAsia="宋体" w:hAnsi="Times New Roman" w:cs="Times New Roman"/>
          <w:szCs w:val="21"/>
        </w:rPr>
        <w:t>、</w:t>
      </w:r>
      <w:r w:rsidRPr="00633B33">
        <w:rPr>
          <w:rFonts w:ascii="Times New Roman" w:eastAsia="宋体" w:hAnsi="Times New Roman" w:cs="Times New Roman"/>
          <w:szCs w:val="21"/>
        </w:rPr>
        <w:t>1:16</w:t>
      </w:r>
      <w:r w:rsidRPr="00633B33">
        <w:rPr>
          <w:rFonts w:ascii="Times New Roman" w:eastAsia="宋体" w:hAnsi="Times New Roman" w:cs="Times New Roman"/>
          <w:szCs w:val="21"/>
        </w:rPr>
        <w:t>、</w:t>
      </w:r>
      <w:r w:rsidRPr="00633B33">
        <w:rPr>
          <w:rFonts w:ascii="Times New Roman" w:eastAsia="宋体" w:hAnsi="Times New Roman" w:cs="Times New Roman"/>
          <w:szCs w:val="21"/>
        </w:rPr>
        <w:t>1:18</w:t>
      </w:r>
      <w:r w:rsidRPr="00633B33">
        <w:rPr>
          <w:rFonts w:ascii="Times New Roman" w:eastAsia="宋体" w:hAnsi="Times New Roman" w:cs="Times New Roman"/>
          <w:szCs w:val="21"/>
        </w:rPr>
        <w:t>、</w:t>
      </w:r>
      <w:r w:rsidRPr="00633B33">
        <w:rPr>
          <w:rFonts w:ascii="Times New Roman" w:eastAsia="宋体" w:hAnsi="Times New Roman" w:cs="Times New Roman"/>
          <w:szCs w:val="21"/>
        </w:rPr>
        <w:t>1:20</w:t>
      </w:r>
      <w:r>
        <w:rPr>
          <w:rFonts w:ascii="Times New Roman" w:eastAsia="宋体" w:hAnsi="Times New Roman" w:cs="Times New Roman" w:hint="eastAsia"/>
          <w:szCs w:val="21"/>
        </w:rPr>
        <w:t>充填料浆，</w:t>
      </w:r>
      <w:r w:rsidRPr="002C1904">
        <w:rPr>
          <w:rFonts w:ascii="Times New Roman" w:eastAsia="宋体" w:hAnsi="Times New Roman" w:cs="Times New Roman"/>
          <w:szCs w:val="21"/>
        </w:rPr>
        <w:t>静置</w:t>
      </w:r>
      <w:r w:rsidRPr="002C1904">
        <w:rPr>
          <w:rFonts w:ascii="Times New Roman" w:eastAsia="宋体" w:hAnsi="Times New Roman" w:cs="Times New Roman"/>
          <w:szCs w:val="21"/>
        </w:rPr>
        <w:t>60 min</w:t>
      </w:r>
      <w:r w:rsidRPr="002C1904">
        <w:rPr>
          <w:rFonts w:ascii="Times New Roman" w:eastAsia="宋体" w:hAnsi="Times New Roman" w:cs="Times New Roman"/>
          <w:szCs w:val="21"/>
        </w:rPr>
        <w:t>后，将砂浆表面清水用滤纸吸出，测</w:t>
      </w:r>
      <w:r>
        <w:rPr>
          <w:rFonts w:ascii="Times New Roman" w:eastAsia="宋体" w:hAnsi="Times New Roman" w:cs="Times New Roman" w:hint="eastAsia"/>
          <w:szCs w:val="21"/>
        </w:rPr>
        <w:t>定</w:t>
      </w:r>
      <w:r w:rsidRPr="002C1904">
        <w:rPr>
          <w:rFonts w:ascii="Times New Roman" w:eastAsia="宋体" w:hAnsi="Times New Roman" w:cs="Times New Roman"/>
          <w:szCs w:val="21"/>
        </w:rPr>
        <w:t>吸出的清水含量</w:t>
      </w:r>
      <w:r>
        <w:rPr>
          <w:rFonts w:ascii="Times New Roman" w:eastAsia="宋体" w:hAnsi="Times New Roman" w:cs="Times New Roman" w:hint="eastAsia"/>
          <w:szCs w:val="21"/>
        </w:rPr>
        <w:t>。根据实验结果可以得到</w:t>
      </w:r>
      <w:proofErr w:type="gramStart"/>
      <w:r>
        <w:rPr>
          <w:rFonts w:ascii="Times New Roman" w:eastAsia="宋体" w:hAnsi="Times New Roman" w:cs="Times New Roman" w:hint="eastAsia"/>
          <w:szCs w:val="21"/>
        </w:rPr>
        <w:t>泌水率随灰</w:t>
      </w:r>
      <w:proofErr w:type="gramEnd"/>
      <w:r>
        <w:rPr>
          <w:rFonts w:ascii="Times New Roman" w:eastAsia="宋体" w:hAnsi="Times New Roman" w:cs="Times New Roman" w:hint="eastAsia"/>
          <w:szCs w:val="21"/>
        </w:rPr>
        <w:t>砂比、料浆浓度变化</w:t>
      </w:r>
      <w:r w:rsidR="00A25EB2">
        <w:rPr>
          <w:rFonts w:ascii="Times New Roman" w:eastAsia="宋体" w:hAnsi="Times New Roman" w:cs="Times New Roman" w:hint="eastAsia"/>
          <w:szCs w:val="21"/>
        </w:rPr>
        <w:t>曲线</w:t>
      </w:r>
      <w:r>
        <w:rPr>
          <w:rFonts w:ascii="Times New Roman" w:eastAsia="宋体" w:hAnsi="Times New Roman" w:cs="Times New Roman" w:hint="eastAsia"/>
          <w:szCs w:val="21"/>
        </w:rPr>
        <w:t>，如图</w:t>
      </w:r>
      <w:r>
        <w:rPr>
          <w:rFonts w:ascii="Times New Roman" w:eastAsia="宋体" w:hAnsi="Times New Roman" w:cs="Times New Roman" w:hint="eastAsia"/>
          <w:szCs w:val="21"/>
        </w:rPr>
        <w:t>3</w:t>
      </w:r>
      <w:r>
        <w:rPr>
          <w:rFonts w:ascii="Times New Roman" w:eastAsia="宋体" w:hAnsi="Times New Roman" w:cs="Times New Roman" w:hint="eastAsia"/>
          <w:szCs w:val="21"/>
        </w:rPr>
        <w:t>所示。</w:t>
      </w:r>
    </w:p>
    <w:p w:rsidR="00845F08" w:rsidRDefault="008B5EC2" w:rsidP="00474DE3">
      <w:pPr>
        <w:overflowPunct w:val="0"/>
        <w:adjustRightInd w:val="0"/>
        <w:snapToGrid w:val="0"/>
        <w:jc w:val="center"/>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extent cx="2553004" cy="2057699"/>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28" cstate="print">
                      <a:extLst>
                        <a:ext uri="{28A0092B-C50C-407E-A947-70E740481C1C}">
                          <a14:useLocalDpi xmlns:a14="http://schemas.microsoft.com/office/drawing/2010/main" val="0"/>
                        </a:ext>
                      </a:extLst>
                    </a:blip>
                    <a:srcRect l="7770" r="9524" b="5000"/>
                    <a:stretch/>
                  </pic:blipFill>
                  <pic:spPr bwMode="auto">
                    <a:xfrm>
                      <a:off x="0" y="0"/>
                      <a:ext cx="2558290" cy="2061959"/>
                    </a:xfrm>
                    <a:prstGeom prst="rect">
                      <a:avLst/>
                    </a:prstGeom>
                    <a:ln>
                      <a:noFill/>
                    </a:ln>
                    <a:extLst>
                      <a:ext uri="{53640926-AAD7-44D8-BBD7-CCE9431645EC}">
                        <a14:shadowObscured xmlns:a14="http://schemas.microsoft.com/office/drawing/2010/main"/>
                      </a:ext>
                    </a:extLst>
                  </pic:spPr>
                </pic:pic>
              </a:graphicData>
            </a:graphic>
          </wp:inline>
        </w:drawing>
      </w:r>
    </w:p>
    <w:p w:rsidR="00CF3659" w:rsidRDefault="00CF3659" w:rsidP="00CF3659">
      <w:pPr>
        <w:jc w:val="center"/>
        <w:rPr>
          <w:rFonts w:ascii="宋体" w:eastAsia="宋体" w:hAnsi="宋体"/>
          <w:b/>
          <w:sz w:val="18"/>
          <w:szCs w:val="18"/>
        </w:rPr>
      </w:pPr>
      <w:r w:rsidRPr="00056805">
        <w:rPr>
          <w:rFonts w:ascii="宋体" w:eastAsia="宋体" w:hAnsi="宋体" w:hint="eastAsia"/>
          <w:b/>
          <w:sz w:val="18"/>
          <w:szCs w:val="18"/>
        </w:rPr>
        <w:t>图3料浆</w:t>
      </w:r>
      <w:proofErr w:type="gramStart"/>
      <w:r w:rsidRPr="00056805">
        <w:rPr>
          <w:rFonts w:ascii="宋体" w:eastAsia="宋体" w:hAnsi="宋体" w:hint="eastAsia"/>
          <w:b/>
          <w:sz w:val="18"/>
          <w:szCs w:val="18"/>
        </w:rPr>
        <w:t>泌水率</w:t>
      </w:r>
      <w:r>
        <w:rPr>
          <w:rFonts w:ascii="宋体" w:eastAsia="宋体" w:hAnsi="宋体" w:hint="eastAsia"/>
          <w:b/>
          <w:sz w:val="18"/>
          <w:szCs w:val="18"/>
        </w:rPr>
        <w:t>随灰</w:t>
      </w:r>
      <w:proofErr w:type="gramEnd"/>
      <w:r>
        <w:rPr>
          <w:rFonts w:ascii="宋体" w:eastAsia="宋体" w:hAnsi="宋体" w:hint="eastAsia"/>
          <w:b/>
          <w:sz w:val="18"/>
          <w:szCs w:val="18"/>
        </w:rPr>
        <w:t>砂比变化</w:t>
      </w:r>
      <w:r w:rsidR="00271025">
        <w:rPr>
          <w:rFonts w:ascii="宋体" w:eastAsia="宋体" w:hAnsi="宋体" w:hint="eastAsia"/>
          <w:b/>
          <w:sz w:val="18"/>
          <w:szCs w:val="18"/>
        </w:rPr>
        <w:t>曲线</w:t>
      </w:r>
    </w:p>
    <w:p w:rsidR="00271025" w:rsidRPr="00271025" w:rsidRDefault="00271025" w:rsidP="00CF3659">
      <w:pPr>
        <w:jc w:val="center"/>
        <w:rPr>
          <w:rFonts w:ascii="Times New Roman" w:eastAsia="宋体" w:hAnsi="Times New Roman" w:cs="Times New Roman" w:hint="eastAsia"/>
          <w:b/>
          <w:sz w:val="18"/>
          <w:szCs w:val="18"/>
        </w:rPr>
      </w:pPr>
      <w:r w:rsidRPr="00271025">
        <w:rPr>
          <w:rFonts w:ascii="Times New Roman" w:eastAsia="宋体" w:hAnsi="Times New Roman" w:cs="Times New Roman" w:hint="eastAsia"/>
          <w:b/>
          <w:sz w:val="18"/>
          <w:szCs w:val="18"/>
        </w:rPr>
        <w:t xml:space="preserve">Fig.3 </w:t>
      </w:r>
      <w:r w:rsidRPr="00271025">
        <w:rPr>
          <w:rFonts w:ascii="Times New Roman" w:eastAsia="宋体" w:hAnsi="Times New Roman" w:cs="Times New Roman"/>
          <w:b/>
          <w:sz w:val="18"/>
          <w:szCs w:val="18"/>
        </w:rPr>
        <w:t>Curve of slurry bleeding rate changing with cement-sand ratio</w:t>
      </w:r>
    </w:p>
    <w:p w:rsidR="00CF3659" w:rsidRDefault="00CF3659" w:rsidP="00CF3659">
      <w:pPr>
        <w:overflowPunct w:val="0"/>
        <w:adjustRightInd w:val="0"/>
        <w:snapToGrid w:val="0"/>
        <w:ind w:firstLine="482"/>
        <w:rPr>
          <w:rFonts w:ascii="Times New Roman" w:eastAsia="宋体" w:hAnsi="Times New Roman" w:cs="Times New Roman"/>
          <w:szCs w:val="21"/>
        </w:rPr>
      </w:pPr>
      <w:r>
        <w:rPr>
          <w:rFonts w:ascii="Times New Roman" w:eastAsia="宋体" w:hAnsi="Times New Roman" w:cs="Times New Roman" w:hint="eastAsia"/>
          <w:szCs w:val="21"/>
        </w:rPr>
        <w:t>从上图中可以看出，在浓度一定的条件下</w:t>
      </w:r>
      <w:proofErr w:type="gramStart"/>
      <w:r>
        <w:rPr>
          <w:rFonts w:ascii="Times New Roman" w:eastAsia="宋体" w:hAnsi="Times New Roman" w:cs="Times New Roman" w:hint="eastAsia"/>
          <w:szCs w:val="21"/>
        </w:rPr>
        <w:t>泌水率随着灰</w:t>
      </w:r>
      <w:proofErr w:type="gramEnd"/>
      <w:r>
        <w:rPr>
          <w:rFonts w:ascii="Times New Roman" w:eastAsia="宋体" w:hAnsi="Times New Roman" w:cs="Times New Roman" w:hint="eastAsia"/>
          <w:szCs w:val="21"/>
        </w:rPr>
        <w:t>砂比的降低而增加，亦即随着灰砂比的增加，充填料浆的保水性能越来越好，</w:t>
      </w:r>
      <w:r w:rsidRPr="00FC3614">
        <w:rPr>
          <w:rFonts w:ascii="Times New Roman" w:eastAsia="宋体" w:hAnsi="Times New Roman" w:cs="Times New Roman" w:hint="eastAsia"/>
          <w:szCs w:val="21"/>
        </w:rPr>
        <w:t>这是因为</w:t>
      </w:r>
      <w:r w:rsidR="00565744">
        <w:rPr>
          <w:rFonts w:ascii="Times New Roman" w:eastAsia="宋体" w:hAnsi="Times New Roman" w:cs="Times New Roman" w:hint="eastAsia"/>
          <w:szCs w:val="21"/>
        </w:rPr>
        <w:t>一方面</w:t>
      </w:r>
      <w:r w:rsidRPr="00FC3614">
        <w:rPr>
          <w:rFonts w:ascii="Times New Roman" w:eastAsia="宋体" w:hAnsi="Times New Roman" w:cs="Times New Roman" w:hint="eastAsia"/>
          <w:szCs w:val="21"/>
        </w:rPr>
        <w:t>灰砂比增加使充填料浆中胶结剂所占比例逐渐增大，胶结剂颗粒较小，相比粗颗粒，细颗粒的保水性能更好</w:t>
      </w:r>
      <w:r w:rsidR="00565744">
        <w:rPr>
          <w:rFonts w:ascii="Times New Roman" w:eastAsia="宋体" w:hAnsi="Times New Roman" w:cs="Times New Roman" w:hint="eastAsia"/>
          <w:szCs w:val="21"/>
        </w:rPr>
        <w:t>；另一方面，灰砂比的增大增加了充填料浆内水化反应速率，由于固体颗粒表面产生的水化反应产物增加从而增大了料浆的保水性能</w:t>
      </w:r>
      <w:r>
        <w:rPr>
          <w:rFonts w:ascii="Times New Roman" w:eastAsia="宋体" w:hAnsi="Times New Roman" w:cs="Times New Roman" w:hint="eastAsia"/>
          <w:szCs w:val="21"/>
        </w:rPr>
        <w:t>。但是，不论料浆浓度如何，</w:t>
      </w:r>
      <w:proofErr w:type="gramStart"/>
      <w:r>
        <w:rPr>
          <w:rFonts w:ascii="Times New Roman" w:eastAsia="宋体" w:hAnsi="Times New Roman" w:cs="Times New Roman" w:hint="eastAsia"/>
          <w:szCs w:val="21"/>
        </w:rPr>
        <w:t>随灰砂比</w:t>
      </w:r>
      <w:proofErr w:type="gramEnd"/>
      <w:r>
        <w:rPr>
          <w:rFonts w:ascii="Times New Roman" w:eastAsia="宋体" w:hAnsi="Times New Roman" w:cs="Times New Roman" w:hint="eastAsia"/>
          <w:szCs w:val="21"/>
        </w:rPr>
        <w:t>的增加，充填料浆保水性能的提高并不明显。</w:t>
      </w:r>
    </w:p>
    <w:p w:rsidR="00CF3659" w:rsidRDefault="00CF3659" w:rsidP="00CF3659">
      <w:pPr>
        <w:overflowPunct w:val="0"/>
        <w:adjustRightInd w:val="0"/>
        <w:snapToGrid w:val="0"/>
        <w:ind w:firstLine="482"/>
        <w:rPr>
          <w:rFonts w:ascii="Times New Roman" w:eastAsia="宋体" w:hAnsi="Times New Roman" w:cs="Times New Roman"/>
          <w:szCs w:val="21"/>
        </w:rPr>
      </w:pPr>
      <w:r>
        <w:rPr>
          <w:rFonts w:ascii="Times New Roman" w:eastAsia="宋体" w:hAnsi="Times New Roman" w:cs="Times New Roman" w:hint="eastAsia"/>
          <w:szCs w:val="21"/>
        </w:rPr>
        <w:t>在灰砂比一定的条件下，随着料浆浓度的增大，充填料浆的保水性能逐渐增大，并且料浆浓度的增大对提高充填料浆保水性能的作用较增大灰砂比更加明显，说明</w:t>
      </w:r>
      <w:proofErr w:type="gramStart"/>
      <w:r w:rsidRPr="00AB0F15">
        <w:rPr>
          <w:rFonts w:ascii="Times New Roman" w:eastAsia="宋体" w:hAnsi="Times New Roman" w:cs="Times New Roman" w:hint="eastAsia"/>
          <w:szCs w:val="21"/>
        </w:rPr>
        <w:t>泌水率</w:t>
      </w:r>
      <w:proofErr w:type="gramEnd"/>
      <w:r w:rsidRPr="00AB0F15">
        <w:rPr>
          <w:rFonts w:ascii="Times New Roman" w:eastAsia="宋体" w:hAnsi="Times New Roman" w:cs="Times New Roman" w:hint="eastAsia"/>
          <w:szCs w:val="21"/>
        </w:rPr>
        <w:t>对浓度的敏感性远大于对灰砂比的敏感性。</w:t>
      </w:r>
    </w:p>
    <w:p w:rsidR="00CF3659" w:rsidRDefault="00CF3659" w:rsidP="00CF3659">
      <w:pPr>
        <w:overflowPunct w:val="0"/>
        <w:adjustRightInd w:val="0"/>
        <w:snapToGrid w:val="0"/>
        <w:ind w:firstLine="482"/>
        <w:rPr>
          <w:rFonts w:ascii="Times New Roman" w:eastAsia="宋体" w:hAnsi="Times New Roman" w:cs="Times New Roman"/>
          <w:szCs w:val="21"/>
        </w:rPr>
      </w:pPr>
      <w:r>
        <w:rPr>
          <w:rFonts w:ascii="Times New Roman" w:eastAsia="宋体" w:hAnsi="Times New Roman" w:cs="Times New Roman" w:hint="eastAsia"/>
          <w:szCs w:val="21"/>
        </w:rPr>
        <w:t>充填料浆的保水性能越好，</w:t>
      </w:r>
      <w:r w:rsidR="00A25EB2">
        <w:rPr>
          <w:rFonts w:ascii="Times New Roman" w:eastAsia="宋体" w:hAnsi="Times New Roman" w:cs="Times New Roman" w:hint="eastAsia"/>
          <w:szCs w:val="21"/>
        </w:rPr>
        <w:t>料浆在</w:t>
      </w:r>
      <w:r>
        <w:rPr>
          <w:rFonts w:ascii="Times New Roman" w:eastAsia="宋体" w:hAnsi="Times New Roman" w:cs="Times New Roman" w:hint="eastAsia"/>
          <w:szCs w:val="21"/>
        </w:rPr>
        <w:t>输送过程中</w:t>
      </w:r>
      <w:r w:rsidR="00A25EB2">
        <w:rPr>
          <w:rFonts w:ascii="Times New Roman" w:eastAsia="宋体" w:hAnsi="Times New Roman" w:cs="Times New Roman" w:hint="eastAsia"/>
          <w:szCs w:val="21"/>
        </w:rPr>
        <w:t>的流动性就越好，</w:t>
      </w:r>
      <w:r>
        <w:rPr>
          <w:rFonts w:ascii="Times New Roman" w:eastAsia="宋体" w:hAnsi="Times New Roman" w:cs="Times New Roman" w:hint="eastAsia"/>
          <w:szCs w:val="21"/>
        </w:rPr>
        <w:t>越不易发生沉降以致堵管，因此料浆浓度及灰砂比关系到的不仅仅是充填体强度，充填料浆的保水性能也是一个非常重要的指标。</w:t>
      </w:r>
    </w:p>
    <w:p w:rsidR="000310D9" w:rsidRPr="00AA0EB3" w:rsidRDefault="00AA0EB3" w:rsidP="000310D9">
      <w:pPr>
        <w:rPr>
          <w:rFonts w:ascii="黑体" w:eastAsia="黑体" w:hAnsi="黑体"/>
          <w:b/>
          <w:szCs w:val="21"/>
        </w:rPr>
      </w:pPr>
      <w:r>
        <w:rPr>
          <w:rFonts w:ascii="黑体" w:eastAsia="黑体" w:hAnsi="黑体" w:hint="eastAsia"/>
          <w:b/>
          <w:szCs w:val="21"/>
        </w:rPr>
        <w:lastRenderedPageBreak/>
        <w:t>2.4</w:t>
      </w:r>
      <w:r w:rsidR="00D219C1" w:rsidRPr="00AA0EB3">
        <w:rPr>
          <w:rFonts w:ascii="黑体" w:eastAsia="黑体" w:hAnsi="黑体" w:hint="eastAsia"/>
          <w:b/>
          <w:szCs w:val="21"/>
        </w:rPr>
        <w:t xml:space="preserve"> </w:t>
      </w:r>
      <w:r w:rsidR="002F1BDB" w:rsidRPr="00AA0EB3">
        <w:rPr>
          <w:rFonts w:ascii="黑体" w:eastAsia="黑体" w:hAnsi="黑体" w:hint="eastAsia"/>
          <w:b/>
          <w:szCs w:val="21"/>
        </w:rPr>
        <w:t>坍</w:t>
      </w:r>
      <w:r w:rsidR="00232212" w:rsidRPr="00AA0EB3">
        <w:rPr>
          <w:rFonts w:ascii="黑体" w:eastAsia="黑体" w:hAnsi="黑体" w:hint="eastAsia"/>
          <w:b/>
          <w:szCs w:val="21"/>
        </w:rPr>
        <w:t>落度试验</w:t>
      </w:r>
    </w:p>
    <w:p w:rsidR="00916F59" w:rsidRPr="00916F59" w:rsidRDefault="00232212" w:rsidP="00C00ADB">
      <w:pPr>
        <w:overflowPunct w:val="0"/>
        <w:adjustRightInd w:val="0"/>
        <w:snapToGrid w:val="0"/>
        <w:ind w:firstLine="482"/>
        <w:rPr>
          <w:rFonts w:ascii="Times New Roman" w:eastAsia="宋体" w:hAnsi="Times New Roman" w:cs="Times New Roman"/>
          <w:szCs w:val="21"/>
        </w:rPr>
      </w:pPr>
      <w:r w:rsidRPr="00633B33">
        <w:rPr>
          <w:rFonts w:ascii="Times New Roman" w:eastAsia="宋体" w:hAnsi="Times New Roman" w:cs="Times New Roman"/>
          <w:szCs w:val="21"/>
        </w:rPr>
        <w:t>料浆由于自重将会</w:t>
      </w:r>
      <w:r w:rsidR="002F1BDB">
        <w:rPr>
          <w:rFonts w:ascii="Times New Roman" w:eastAsia="宋体" w:hAnsi="Times New Roman" w:cs="Times New Roman" w:hint="eastAsia"/>
          <w:szCs w:val="21"/>
        </w:rPr>
        <w:t>坍</w:t>
      </w:r>
      <w:r w:rsidRPr="00633B33">
        <w:rPr>
          <w:rFonts w:ascii="Times New Roman" w:eastAsia="宋体" w:hAnsi="Times New Roman" w:cs="Times New Roman"/>
          <w:szCs w:val="21"/>
        </w:rPr>
        <w:t>落，由</w:t>
      </w:r>
      <w:r w:rsidR="002F1BDB">
        <w:rPr>
          <w:rFonts w:ascii="Times New Roman" w:eastAsia="宋体" w:hAnsi="Times New Roman" w:cs="Times New Roman" w:hint="eastAsia"/>
          <w:szCs w:val="21"/>
        </w:rPr>
        <w:t>坍</w:t>
      </w:r>
      <w:r w:rsidRPr="00633B33">
        <w:rPr>
          <w:rFonts w:ascii="Times New Roman" w:eastAsia="宋体" w:hAnsi="Times New Roman" w:cs="Times New Roman"/>
          <w:szCs w:val="21"/>
        </w:rPr>
        <w:t>落度筒顶到塌落料浆顶部的距离就叫</w:t>
      </w:r>
      <w:r w:rsidR="002F1BDB">
        <w:rPr>
          <w:rFonts w:ascii="Times New Roman" w:eastAsia="宋体" w:hAnsi="Times New Roman" w:cs="Times New Roman" w:hint="eastAsia"/>
          <w:szCs w:val="21"/>
        </w:rPr>
        <w:t>坍</w:t>
      </w:r>
      <w:r w:rsidRPr="00633B33">
        <w:rPr>
          <w:rFonts w:ascii="Times New Roman" w:eastAsia="宋体" w:hAnsi="Times New Roman" w:cs="Times New Roman"/>
          <w:szCs w:val="21"/>
        </w:rPr>
        <w:t>落度。</w:t>
      </w:r>
      <w:r w:rsidR="002F1BDB">
        <w:rPr>
          <w:rFonts w:ascii="Times New Roman" w:eastAsia="宋体" w:hAnsi="Times New Roman" w:cs="Times New Roman" w:hint="eastAsia"/>
          <w:szCs w:val="21"/>
        </w:rPr>
        <w:t>坍</w:t>
      </w:r>
      <w:r w:rsidRPr="00633B33">
        <w:rPr>
          <w:rFonts w:ascii="Times New Roman" w:eastAsia="宋体" w:hAnsi="Times New Roman" w:cs="Times New Roman"/>
          <w:szCs w:val="21"/>
        </w:rPr>
        <w:t>落度是表征尾砂充填料浆流动性的重要参数。</w:t>
      </w:r>
      <w:r w:rsidR="00916F59" w:rsidRPr="00916F59">
        <w:rPr>
          <w:rFonts w:ascii="Times New Roman" w:eastAsia="宋体" w:hAnsi="Times New Roman" w:cs="Times New Roman"/>
          <w:szCs w:val="21"/>
        </w:rPr>
        <w:t>它的力学含义是料浆因自重而流动、因内部阻力而停止的最终变形量。它的大小直接反映着料浆流动性的好坏与流动阻力的大小，其</w:t>
      </w:r>
      <w:proofErr w:type="gramStart"/>
      <w:r w:rsidR="00916F59" w:rsidRPr="00916F59">
        <w:rPr>
          <w:rFonts w:ascii="Times New Roman" w:eastAsia="宋体" w:hAnsi="Times New Roman" w:cs="Times New Roman"/>
          <w:szCs w:val="21"/>
        </w:rPr>
        <w:t>值主要</w:t>
      </w:r>
      <w:proofErr w:type="gramEnd"/>
      <w:r w:rsidR="00916F59" w:rsidRPr="00916F59">
        <w:rPr>
          <w:rFonts w:ascii="Times New Roman" w:eastAsia="宋体" w:hAnsi="Times New Roman" w:cs="Times New Roman"/>
          <w:szCs w:val="21"/>
        </w:rPr>
        <w:t>取决于料浆中固体颗粒的级配和料浆浓度。</w:t>
      </w:r>
    </w:p>
    <w:p w:rsidR="00232212" w:rsidRPr="00916F59" w:rsidRDefault="00633B33" w:rsidP="00C00ADB">
      <w:pPr>
        <w:overflowPunct w:val="0"/>
        <w:adjustRightInd w:val="0"/>
        <w:snapToGrid w:val="0"/>
        <w:ind w:firstLine="482"/>
        <w:rPr>
          <w:rFonts w:ascii="Times New Roman" w:eastAsia="宋体" w:hAnsi="Times New Roman" w:cs="Times New Roman"/>
          <w:szCs w:val="21"/>
        </w:rPr>
      </w:pPr>
      <w:r w:rsidRPr="00633B33">
        <w:rPr>
          <w:rFonts w:ascii="Times New Roman" w:eastAsia="宋体" w:hAnsi="Times New Roman" w:cs="Times New Roman"/>
          <w:szCs w:val="21"/>
        </w:rPr>
        <w:t>实验制备浓度分别为</w:t>
      </w:r>
      <w:r w:rsidRPr="00633B33">
        <w:rPr>
          <w:rFonts w:ascii="Times New Roman" w:eastAsia="宋体" w:hAnsi="Times New Roman" w:cs="Times New Roman"/>
          <w:szCs w:val="21"/>
        </w:rPr>
        <w:t>65%</w:t>
      </w:r>
      <w:r w:rsidRPr="00633B33">
        <w:rPr>
          <w:rFonts w:ascii="Times New Roman" w:eastAsia="宋体" w:hAnsi="Times New Roman" w:cs="Times New Roman"/>
          <w:szCs w:val="21"/>
        </w:rPr>
        <w:t>、</w:t>
      </w:r>
      <w:r w:rsidRPr="00633B33">
        <w:rPr>
          <w:rFonts w:ascii="Times New Roman" w:eastAsia="宋体" w:hAnsi="Times New Roman" w:cs="Times New Roman"/>
          <w:szCs w:val="21"/>
        </w:rPr>
        <w:t>70%</w:t>
      </w:r>
      <w:r w:rsidRPr="00633B33">
        <w:rPr>
          <w:rFonts w:ascii="Times New Roman" w:eastAsia="宋体" w:hAnsi="Times New Roman" w:cs="Times New Roman"/>
          <w:szCs w:val="21"/>
        </w:rPr>
        <w:t>、</w:t>
      </w:r>
      <w:r w:rsidRPr="00633B33">
        <w:rPr>
          <w:rFonts w:ascii="Times New Roman" w:eastAsia="宋体" w:hAnsi="Times New Roman" w:cs="Times New Roman"/>
          <w:szCs w:val="21"/>
        </w:rPr>
        <w:t>75%</w:t>
      </w:r>
      <w:r w:rsidRPr="00633B33">
        <w:rPr>
          <w:rFonts w:ascii="Times New Roman" w:eastAsia="宋体" w:hAnsi="Times New Roman" w:cs="Times New Roman"/>
          <w:szCs w:val="21"/>
        </w:rPr>
        <w:t>，灰砂比分别为</w:t>
      </w:r>
      <w:r w:rsidRPr="00633B33">
        <w:rPr>
          <w:rFonts w:ascii="Times New Roman" w:eastAsia="宋体" w:hAnsi="Times New Roman" w:cs="Times New Roman"/>
          <w:szCs w:val="21"/>
        </w:rPr>
        <w:t>1:8</w:t>
      </w:r>
      <w:r w:rsidRPr="00633B33">
        <w:rPr>
          <w:rFonts w:ascii="Times New Roman" w:eastAsia="宋体" w:hAnsi="Times New Roman" w:cs="Times New Roman"/>
          <w:szCs w:val="21"/>
        </w:rPr>
        <w:t>、</w:t>
      </w:r>
      <w:r w:rsidRPr="00633B33">
        <w:rPr>
          <w:rFonts w:ascii="Times New Roman" w:eastAsia="宋体" w:hAnsi="Times New Roman" w:cs="Times New Roman"/>
          <w:szCs w:val="21"/>
        </w:rPr>
        <w:t>1:10</w:t>
      </w:r>
      <w:r w:rsidRPr="00633B33">
        <w:rPr>
          <w:rFonts w:ascii="Times New Roman" w:eastAsia="宋体" w:hAnsi="Times New Roman" w:cs="Times New Roman"/>
          <w:szCs w:val="21"/>
        </w:rPr>
        <w:t>、</w:t>
      </w:r>
      <w:r w:rsidRPr="00633B33">
        <w:rPr>
          <w:rFonts w:ascii="Times New Roman" w:eastAsia="宋体" w:hAnsi="Times New Roman" w:cs="Times New Roman"/>
          <w:szCs w:val="21"/>
        </w:rPr>
        <w:t>1:12</w:t>
      </w:r>
      <w:r w:rsidRPr="00633B33">
        <w:rPr>
          <w:rFonts w:ascii="Times New Roman" w:eastAsia="宋体" w:hAnsi="Times New Roman" w:cs="Times New Roman"/>
          <w:szCs w:val="21"/>
        </w:rPr>
        <w:t>、</w:t>
      </w:r>
      <w:r w:rsidRPr="00633B33">
        <w:rPr>
          <w:rFonts w:ascii="Times New Roman" w:eastAsia="宋体" w:hAnsi="Times New Roman" w:cs="Times New Roman"/>
          <w:szCs w:val="21"/>
        </w:rPr>
        <w:t>1:16</w:t>
      </w:r>
      <w:r w:rsidRPr="00633B33">
        <w:rPr>
          <w:rFonts w:ascii="Times New Roman" w:eastAsia="宋体" w:hAnsi="Times New Roman" w:cs="Times New Roman"/>
          <w:szCs w:val="21"/>
        </w:rPr>
        <w:t>、</w:t>
      </w:r>
      <w:r w:rsidRPr="00633B33">
        <w:rPr>
          <w:rFonts w:ascii="Times New Roman" w:eastAsia="宋体" w:hAnsi="Times New Roman" w:cs="Times New Roman"/>
          <w:szCs w:val="21"/>
        </w:rPr>
        <w:t>1:18</w:t>
      </w:r>
      <w:r w:rsidRPr="00633B33">
        <w:rPr>
          <w:rFonts w:ascii="Times New Roman" w:eastAsia="宋体" w:hAnsi="Times New Roman" w:cs="Times New Roman"/>
          <w:szCs w:val="21"/>
        </w:rPr>
        <w:t>、</w:t>
      </w:r>
      <w:r w:rsidRPr="00633B33">
        <w:rPr>
          <w:rFonts w:ascii="Times New Roman" w:eastAsia="宋体" w:hAnsi="Times New Roman" w:cs="Times New Roman"/>
          <w:szCs w:val="21"/>
        </w:rPr>
        <w:t>1:20</w:t>
      </w:r>
      <w:r>
        <w:rPr>
          <w:rFonts w:ascii="Times New Roman" w:eastAsia="宋体" w:hAnsi="Times New Roman" w:cs="Times New Roman" w:hint="eastAsia"/>
          <w:szCs w:val="21"/>
        </w:rPr>
        <w:t>充填</w:t>
      </w:r>
      <w:r w:rsidR="002C1904">
        <w:rPr>
          <w:rFonts w:ascii="Times New Roman" w:eastAsia="宋体" w:hAnsi="Times New Roman" w:cs="Times New Roman" w:hint="eastAsia"/>
          <w:szCs w:val="21"/>
        </w:rPr>
        <w:t>料浆</w:t>
      </w:r>
      <w:r>
        <w:rPr>
          <w:rFonts w:ascii="Times New Roman" w:eastAsia="宋体" w:hAnsi="Times New Roman" w:cs="Times New Roman" w:hint="eastAsia"/>
          <w:szCs w:val="21"/>
        </w:rPr>
        <w:t>，测试其塌落度。</w:t>
      </w:r>
      <w:r>
        <w:rPr>
          <w:rFonts w:ascii="宋体" w:eastAsia="宋体" w:hAnsi="宋体" w:hint="eastAsia"/>
          <w:szCs w:val="21"/>
        </w:rPr>
        <w:t>试验结果见下表2所示：</w:t>
      </w:r>
    </w:p>
    <w:p w:rsidR="0036060E" w:rsidRDefault="0036060E" w:rsidP="0036060E">
      <w:pPr>
        <w:jc w:val="center"/>
        <w:rPr>
          <w:rFonts w:ascii="宋体" w:eastAsia="宋体" w:hAnsi="宋体"/>
          <w:b/>
          <w:sz w:val="18"/>
          <w:szCs w:val="18"/>
        </w:rPr>
      </w:pPr>
      <w:r w:rsidRPr="00BB0C24">
        <w:rPr>
          <w:rFonts w:ascii="宋体" w:eastAsia="宋体" w:hAnsi="宋体"/>
          <w:b/>
          <w:sz w:val="18"/>
          <w:szCs w:val="18"/>
        </w:rPr>
        <w:t>表</w:t>
      </w:r>
      <w:r w:rsidR="00271025">
        <w:rPr>
          <w:rFonts w:ascii="宋体" w:eastAsia="宋体" w:hAnsi="宋体" w:hint="eastAsia"/>
          <w:b/>
          <w:sz w:val="18"/>
          <w:szCs w:val="18"/>
        </w:rPr>
        <w:t>2不同</w:t>
      </w:r>
      <w:r w:rsidR="00A25EB2">
        <w:rPr>
          <w:rFonts w:ascii="宋体" w:eastAsia="宋体" w:hAnsi="宋体" w:hint="eastAsia"/>
          <w:b/>
          <w:sz w:val="18"/>
          <w:szCs w:val="18"/>
        </w:rPr>
        <w:t>浓度</w:t>
      </w:r>
      <w:r w:rsidRPr="00BB0C24">
        <w:rPr>
          <w:rFonts w:ascii="宋体" w:eastAsia="宋体" w:hAnsi="宋体"/>
          <w:b/>
          <w:sz w:val="18"/>
          <w:szCs w:val="18"/>
        </w:rPr>
        <w:t>料浆坍落度</w:t>
      </w:r>
    </w:p>
    <w:p w:rsidR="00271025" w:rsidRPr="00271025" w:rsidRDefault="00271025" w:rsidP="0036060E">
      <w:pPr>
        <w:jc w:val="center"/>
        <w:rPr>
          <w:rFonts w:ascii="Times New Roman" w:eastAsia="宋体" w:hAnsi="Times New Roman" w:cs="Times New Roman"/>
          <w:b/>
          <w:sz w:val="18"/>
          <w:szCs w:val="18"/>
        </w:rPr>
      </w:pPr>
      <w:r w:rsidRPr="00271025">
        <w:rPr>
          <w:rFonts w:ascii="Times New Roman" w:eastAsia="宋体" w:hAnsi="Times New Roman" w:cs="Times New Roman"/>
          <w:b/>
          <w:sz w:val="18"/>
          <w:szCs w:val="18"/>
        </w:rPr>
        <w:t>Table 2 Slurry slump on the condition of different concentration</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776"/>
        <w:gridCol w:w="1026"/>
      </w:tblGrid>
      <w:tr w:rsidR="0036060E" w:rsidRPr="00F71D0D" w:rsidTr="0059356F">
        <w:trPr>
          <w:trHeight w:val="388"/>
          <w:jc w:val="center"/>
        </w:trPr>
        <w:tc>
          <w:tcPr>
            <w:tcW w:w="0" w:type="auto"/>
            <w:tcBorders>
              <w:bottom w:val="single" w:sz="4" w:space="0" w:color="000000"/>
            </w:tcBorders>
            <w:shd w:val="clear" w:color="auto" w:fill="auto"/>
            <w:noWrap/>
            <w:vAlign w:val="center"/>
          </w:tcPr>
          <w:p w:rsidR="0036060E" w:rsidRPr="00A905D8" w:rsidRDefault="0036060E" w:rsidP="00D171A2">
            <w:pPr>
              <w:spacing w:line="360" w:lineRule="exact"/>
              <w:jc w:val="center"/>
              <w:rPr>
                <w:rFonts w:ascii="Times New Roman" w:eastAsia="宋体" w:hAnsi="Times New Roman" w:cs="Times New Roman"/>
                <w:bCs/>
                <w:sz w:val="18"/>
                <w:szCs w:val="18"/>
              </w:rPr>
            </w:pPr>
            <w:r w:rsidRPr="00A905D8">
              <w:rPr>
                <w:rFonts w:ascii="Times New Roman" w:eastAsia="宋体" w:hAnsi="Times New Roman" w:cs="Times New Roman"/>
                <w:bCs/>
                <w:sz w:val="18"/>
                <w:szCs w:val="18"/>
              </w:rPr>
              <w:t>浓度</w:t>
            </w:r>
            <w:r w:rsidRPr="00A905D8">
              <w:rPr>
                <w:rFonts w:ascii="Times New Roman" w:eastAsia="宋体" w:hAnsi="Times New Roman" w:cs="Times New Roman"/>
                <w:bCs/>
                <w:sz w:val="18"/>
                <w:szCs w:val="18"/>
              </w:rPr>
              <w:t>/%</w:t>
            </w:r>
          </w:p>
        </w:tc>
        <w:tc>
          <w:tcPr>
            <w:tcW w:w="0" w:type="auto"/>
            <w:tcBorders>
              <w:bottom w:val="single" w:sz="4" w:space="0" w:color="000000"/>
            </w:tcBorders>
            <w:shd w:val="clear" w:color="auto" w:fill="auto"/>
            <w:noWrap/>
            <w:vAlign w:val="center"/>
          </w:tcPr>
          <w:p w:rsidR="0036060E" w:rsidRPr="00A905D8" w:rsidRDefault="0036060E" w:rsidP="00D171A2">
            <w:pPr>
              <w:spacing w:line="360" w:lineRule="exact"/>
              <w:jc w:val="center"/>
              <w:rPr>
                <w:rFonts w:ascii="Times New Roman" w:eastAsia="宋体" w:hAnsi="Times New Roman" w:cs="Times New Roman"/>
                <w:bCs/>
                <w:sz w:val="18"/>
                <w:szCs w:val="18"/>
              </w:rPr>
            </w:pPr>
            <w:r w:rsidRPr="00A905D8">
              <w:rPr>
                <w:rFonts w:ascii="Times New Roman" w:eastAsia="宋体" w:hAnsi="Times New Roman" w:cs="Times New Roman"/>
                <w:bCs/>
                <w:sz w:val="18"/>
                <w:szCs w:val="18"/>
              </w:rPr>
              <w:t>坍落度</w:t>
            </w:r>
            <w:r w:rsidRPr="00A905D8">
              <w:rPr>
                <w:rFonts w:ascii="Times New Roman" w:eastAsia="宋体" w:hAnsi="Times New Roman" w:cs="Times New Roman"/>
                <w:bCs/>
                <w:sz w:val="18"/>
                <w:szCs w:val="18"/>
              </w:rPr>
              <w:t>/cm</w:t>
            </w:r>
          </w:p>
        </w:tc>
      </w:tr>
      <w:tr w:rsidR="0036060E" w:rsidRPr="00F71D0D" w:rsidTr="0059356F">
        <w:trPr>
          <w:trHeight w:val="388"/>
          <w:jc w:val="center"/>
        </w:trPr>
        <w:tc>
          <w:tcPr>
            <w:tcW w:w="0" w:type="auto"/>
            <w:tcBorders>
              <w:bottom w:val="nil"/>
            </w:tcBorders>
            <w:shd w:val="clear" w:color="auto" w:fill="auto"/>
            <w:noWrap/>
            <w:vAlign w:val="center"/>
          </w:tcPr>
          <w:p w:rsidR="0036060E" w:rsidRPr="00A905D8" w:rsidRDefault="0036060E" w:rsidP="00D171A2">
            <w:pPr>
              <w:spacing w:line="360" w:lineRule="exact"/>
              <w:jc w:val="center"/>
              <w:rPr>
                <w:rFonts w:ascii="Times New Roman" w:eastAsia="宋体" w:hAnsi="Times New Roman" w:cs="Times New Roman"/>
                <w:bCs/>
                <w:sz w:val="18"/>
                <w:szCs w:val="18"/>
              </w:rPr>
            </w:pPr>
            <w:r w:rsidRPr="00A905D8">
              <w:rPr>
                <w:rFonts w:ascii="Times New Roman" w:eastAsia="宋体" w:hAnsi="Times New Roman" w:cs="Times New Roman"/>
                <w:bCs/>
                <w:sz w:val="18"/>
                <w:szCs w:val="18"/>
              </w:rPr>
              <w:t>65</w:t>
            </w:r>
          </w:p>
        </w:tc>
        <w:tc>
          <w:tcPr>
            <w:tcW w:w="0" w:type="auto"/>
            <w:tcBorders>
              <w:bottom w:val="nil"/>
            </w:tcBorders>
            <w:shd w:val="clear" w:color="auto" w:fill="auto"/>
            <w:noWrap/>
            <w:vAlign w:val="center"/>
          </w:tcPr>
          <w:p w:rsidR="0036060E" w:rsidRPr="00A905D8" w:rsidRDefault="0036060E" w:rsidP="00D171A2">
            <w:pPr>
              <w:spacing w:line="360" w:lineRule="exact"/>
              <w:jc w:val="center"/>
              <w:rPr>
                <w:rFonts w:ascii="Times New Roman" w:eastAsia="宋体" w:hAnsi="Times New Roman" w:cs="Times New Roman"/>
                <w:bCs/>
                <w:sz w:val="18"/>
                <w:szCs w:val="18"/>
              </w:rPr>
            </w:pPr>
            <w:r w:rsidRPr="00A905D8">
              <w:rPr>
                <w:rFonts w:ascii="Times New Roman" w:eastAsia="宋体" w:hAnsi="Times New Roman" w:cs="Times New Roman"/>
                <w:bCs/>
                <w:sz w:val="18"/>
                <w:szCs w:val="18"/>
              </w:rPr>
              <w:t>14.0~10.2</w:t>
            </w:r>
          </w:p>
        </w:tc>
      </w:tr>
      <w:tr w:rsidR="0036060E" w:rsidRPr="00F71D0D" w:rsidTr="0059356F">
        <w:trPr>
          <w:trHeight w:val="388"/>
          <w:jc w:val="center"/>
        </w:trPr>
        <w:tc>
          <w:tcPr>
            <w:tcW w:w="0" w:type="auto"/>
            <w:tcBorders>
              <w:top w:val="nil"/>
              <w:bottom w:val="nil"/>
            </w:tcBorders>
            <w:shd w:val="clear" w:color="auto" w:fill="auto"/>
            <w:noWrap/>
            <w:vAlign w:val="center"/>
          </w:tcPr>
          <w:p w:rsidR="0036060E" w:rsidRPr="00A905D8" w:rsidRDefault="0036060E" w:rsidP="00D171A2">
            <w:pPr>
              <w:spacing w:line="360" w:lineRule="exact"/>
              <w:jc w:val="center"/>
              <w:rPr>
                <w:rFonts w:ascii="Times New Roman" w:eastAsia="宋体" w:hAnsi="Times New Roman" w:cs="Times New Roman"/>
                <w:bCs/>
                <w:sz w:val="18"/>
                <w:szCs w:val="18"/>
              </w:rPr>
            </w:pPr>
            <w:r w:rsidRPr="00A905D8">
              <w:rPr>
                <w:rFonts w:ascii="Times New Roman" w:eastAsia="宋体" w:hAnsi="Times New Roman" w:cs="Times New Roman"/>
                <w:bCs/>
                <w:sz w:val="18"/>
                <w:szCs w:val="18"/>
              </w:rPr>
              <w:t>70</w:t>
            </w:r>
          </w:p>
        </w:tc>
        <w:tc>
          <w:tcPr>
            <w:tcW w:w="0" w:type="auto"/>
            <w:tcBorders>
              <w:top w:val="nil"/>
              <w:bottom w:val="nil"/>
            </w:tcBorders>
            <w:shd w:val="clear" w:color="auto" w:fill="auto"/>
            <w:noWrap/>
            <w:vAlign w:val="center"/>
          </w:tcPr>
          <w:p w:rsidR="0036060E" w:rsidRPr="00A905D8" w:rsidRDefault="0036060E" w:rsidP="00D171A2">
            <w:pPr>
              <w:spacing w:line="360" w:lineRule="exact"/>
              <w:jc w:val="center"/>
              <w:rPr>
                <w:rFonts w:ascii="Times New Roman" w:eastAsia="宋体" w:hAnsi="Times New Roman" w:cs="Times New Roman"/>
                <w:bCs/>
                <w:sz w:val="18"/>
                <w:szCs w:val="18"/>
              </w:rPr>
            </w:pPr>
            <w:r w:rsidRPr="00A905D8">
              <w:rPr>
                <w:rFonts w:ascii="Times New Roman" w:eastAsia="宋体" w:hAnsi="Times New Roman" w:cs="Times New Roman"/>
                <w:bCs/>
                <w:sz w:val="18"/>
                <w:szCs w:val="18"/>
              </w:rPr>
              <w:t>13.0~9.5</w:t>
            </w:r>
          </w:p>
        </w:tc>
      </w:tr>
      <w:tr w:rsidR="0036060E" w:rsidRPr="00F71D0D" w:rsidTr="0059356F">
        <w:trPr>
          <w:trHeight w:val="388"/>
          <w:jc w:val="center"/>
        </w:trPr>
        <w:tc>
          <w:tcPr>
            <w:tcW w:w="0" w:type="auto"/>
            <w:tcBorders>
              <w:top w:val="nil"/>
            </w:tcBorders>
            <w:shd w:val="clear" w:color="auto" w:fill="auto"/>
            <w:noWrap/>
            <w:vAlign w:val="center"/>
          </w:tcPr>
          <w:p w:rsidR="0036060E" w:rsidRPr="00A905D8" w:rsidRDefault="0036060E" w:rsidP="00D171A2">
            <w:pPr>
              <w:spacing w:line="360" w:lineRule="exact"/>
              <w:jc w:val="center"/>
              <w:rPr>
                <w:rFonts w:ascii="Times New Roman" w:eastAsia="宋体" w:hAnsi="Times New Roman" w:cs="Times New Roman"/>
                <w:bCs/>
                <w:sz w:val="18"/>
                <w:szCs w:val="18"/>
              </w:rPr>
            </w:pPr>
            <w:r w:rsidRPr="00A905D8">
              <w:rPr>
                <w:rFonts w:ascii="Times New Roman" w:eastAsia="宋体" w:hAnsi="Times New Roman" w:cs="Times New Roman"/>
                <w:bCs/>
                <w:sz w:val="18"/>
                <w:szCs w:val="18"/>
              </w:rPr>
              <w:t>75</w:t>
            </w:r>
          </w:p>
        </w:tc>
        <w:tc>
          <w:tcPr>
            <w:tcW w:w="0" w:type="auto"/>
            <w:tcBorders>
              <w:top w:val="nil"/>
            </w:tcBorders>
            <w:shd w:val="clear" w:color="auto" w:fill="auto"/>
            <w:noWrap/>
            <w:vAlign w:val="center"/>
          </w:tcPr>
          <w:p w:rsidR="0036060E" w:rsidRPr="00A905D8" w:rsidRDefault="0036060E" w:rsidP="00D171A2">
            <w:pPr>
              <w:spacing w:line="360" w:lineRule="exact"/>
              <w:jc w:val="center"/>
              <w:rPr>
                <w:rFonts w:ascii="Times New Roman" w:eastAsia="宋体" w:hAnsi="Times New Roman" w:cs="Times New Roman"/>
                <w:bCs/>
                <w:sz w:val="18"/>
                <w:szCs w:val="18"/>
              </w:rPr>
            </w:pPr>
            <w:r w:rsidRPr="00A905D8">
              <w:rPr>
                <w:rFonts w:ascii="Times New Roman" w:eastAsia="宋体" w:hAnsi="Times New Roman" w:cs="Times New Roman"/>
                <w:bCs/>
                <w:sz w:val="18"/>
                <w:szCs w:val="18"/>
              </w:rPr>
              <w:t>12.0~8.0</w:t>
            </w:r>
          </w:p>
        </w:tc>
      </w:tr>
    </w:tbl>
    <w:p w:rsidR="00633B33" w:rsidRDefault="00BB0C24" w:rsidP="00C00ADB">
      <w:pPr>
        <w:overflowPunct w:val="0"/>
        <w:adjustRightInd w:val="0"/>
        <w:snapToGrid w:val="0"/>
        <w:ind w:firstLine="482"/>
        <w:rPr>
          <w:rFonts w:ascii="Times New Roman" w:eastAsia="宋体" w:hAnsi="Times New Roman" w:cs="Times New Roman"/>
          <w:szCs w:val="21"/>
        </w:rPr>
      </w:pPr>
      <w:r w:rsidRPr="00BB0C24">
        <w:rPr>
          <w:rFonts w:ascii="Times New Roman" w:eastAsia="宋体" w:hAnsi="Times New Roman" w:cs="Times New Roman"/>
          <w:szCs w:val="21"/>
        </w:rPr>
        <w:t>流动性的直观表现是料浆的扩展范围，即料浆所能覆盖区域的大小。坍落度越大说明料浆流动性越好，但坍落度过大则和易性较差，容易产生离析、</w:t>
      </w:r>
      <w:proofErr w:type="gramStart"/>
      <w:r w:rsidRPr="00BB0C24">
        <w:rPr>
          <w:rFonts w:ascii="Times New Roman" w:eastAsia="宋体" w:hAnsi="Times New Roman" w:cs="Times New Roman"/>
          <w:szCs w:val="21"/>
        </w:rPr>
        <w:t>泌</w:t>
      </w:r>
      <w:proofErr w:type="gramEnd"/>
      <w:r w:rsidRPr="00BB0C24">
        <w:rPr>
          <w:rFonts w:ascii="Times New Roman" w:eastAsia="宋体" w:hAnsi="Times New Roman" w:cs="Times New Roman"/>
          <w:szCs w:val="21"/>
        </w:rPr>
        <w:t>水。当坍落度符合要求时，要辅以观察粘聚性、保水性情况。</w:t>
      </w:r>
      <w:r w:rsidRPr="00BB0C24">
        <w:rPr>
          <w:rFonts w:ascii="Times New Roman" w:eastAsia="宋体" w:hAnsi="Times New Roman" w:cs="Times New Roman" w:hint="eastAsia"/>
          <w:szCs w:val="21"/>
        </w:rPr>
        <w:t>料浆的塌落度可以直观的反映其输送性能。实验室通常采用标准的塌落度筒测量充填料浆的塌落度。一般我们认为，当充填料浆的塌落度为</w:t>
      </w:r>
      <w:r w:rsidRPr="00BB0C24">
        <w:rPr>
          <w:rFonts w:ascii="Times New Roman" w:eastAsia="宋体" w:hAnsi="Times New Roman" w:cs="Times New Roman" w:hint="eastAsia"/>
          <w:szCs w:val="21"/>
        </w:rPr>
        <w:t>10~15cm</w:t>
      </w:r>
      <w:r w:rsidRPr="00BB0C24">
        <w:rPr>
          <w:rFonts w:ascii="Times New Roman" w:eastAsia="宋体" w:hAnsi="Times New Roman" w:cs="Times New Roman" w:hint="eastAsia"/>
          <w:szCs w:val="21"/>
        </w:rPr>
        <w:t>时，其流动性能较好。</w:t>
      </w:r>
      <w:r w:rsidRPr="00BB0C24">
        <w:rPr>
          <w:rFonts w:ascii="Times New Roman" w:eastAsia="宋体" w:hAnsi="Times New Roman" w:cs="Times New Roman"/>
          <w:szCs w:val="21"/>
        </w:rPr>
        <w:t>由此可以看出</w:t>
      </w:r>
      <w:r w:rsidRPr="00BB0C24">
        <w:rPr>
          <w:rFonts w:ascii="Times New Roman" w:eastAsia="宋体" w:hAnsi="Times New Roman" w:cs="Times New Roman"/>
          <w:szCs w:val="21"/>
        </w:rPr>
        <w:t>6</w:t>
      </w:r>
      <w:r w:rsidRPr="00BB0C24">
        <w:rPr>
          <w:rFonts w:ascii="Times New Roman" w:eastAsia="宋体" w:hAnsi="Times New Roman" w:cs="Times New Roman" w:hint="eastAsia"/>
          <w:szCs w:val="21"/>
        </w:rPr>
        <w:t>5</w:t>
      </w:r>
      <w:r w:rsidRPr="00BB0C24">
        <w:rPr>
          <w:rFonts w:ascii="Times New Roman" w:eastAsia="宋体" w:hAnsi="Times New Roman" w:cs="Times New Roman"/>
          <w:szCs w:val="21"/>
        </w:rPr>
        <w:t>%</w:t>
      </w:r>
      <w:r w:rsidRPr="00BB0C24">
        <w:rPr>
          <w:rFonts w:ascii="Times New Roman" w:eastAsia="宋体" w:hAnsi="Times New Roman" w:cs="Times New Roman"/>
          <w:szCs w:val="21"/>
        </w:rPr>
        <w:t>～</w:t>
      </w:r>
      <w:r w:rsidRPr="00BB0C24">
        <w:rPr>
          <w:rFonts w:ascii="Times New Roman" w:eastAsia="宋体" w:hAnsi="Times New Roman" w:cs="Times New Roman"/>
          <w:szCs w:val="21"/>
        </w:rPr>
        <w:t>70%</w:t>
      </w:r>
      <w:r w:rsidRPr="00BB0C24">
        <w:rPr>
          <w:rFonts w:ascii="Times New Roman" w:eastAsia="宋体" w:hAnsi="Times New Roman" w:cs="Times New Roman"/>
          <w:szCs w:val="21"/>
        </w:rPr>
        <w:t>的料浆可以达到</w:t>
      </w:r>
      <w:r w:rsidRPr="00BB0C24">
        <w:rPr>
          <w:rFonts w:ascii="Times New Roman" w:eastAsia="宋体" w:hAnsi="Times New Roman" w:cs="Times New Roman" w:hint="eastAsia"/>
          <w:szCs w:val="21"/>
        </w:rPr>
        <w:t>要求。</w:t>
      </w:r>
    </w:p>
    <w:p w:rsidR="002C1904" w:rsidRDefault="00AA0EB3" w:rsidP="00B0591C">
      <w:pPr>
        <w:rPr>
          <w:rFonts w:ascii="黑体" w:eastAsia="黑体" w:hAnsi="黑体"/>
          <w:b/>
          <w:sz w:val="24"/>
          <w:szCs w:val="24"/>
        </w:rPr>
      </w:pPr>
      <w:r>
        <w:rPr>
          <w:rFonts w:ascii="黑体" w:eastAsia="黑体" w:hAnsi="黑体" w:hint="eastAsia"/>
          <w:b/>
          <w:sz w:val="24"/>
          <w:szCs w:val="24"/>
        </w:rPr>
        <w:t>3</w:t>
      </w:r>
      <w:r w:rsidR="00D219C1">
        <w:rPr>
          <w:rFonts w:ascii="黑体" w:eastAsia="黑体" w:hAnsi="黑体" w:hint="eastAsia"/>
          <w:b/>
          <w:sz w:val="24"/>
          <w:szCs w:val="24"/>
        </w:rPr>
        <w:t xml:space="preserve"> </w:t>
      </w:r>
      <w:r w:rsidR="001C5E38">
        <w:rPr>
          <w:rFonts w:ascii="黑体" w:eastAsia="黑体" w:hAnsi="黑体" w:hint="eastAsia"/>
          <w:b/>
          <w:sz w:val="24"/>
          <w:szCs w:val="24"/>
        </w:rPr>
        <w:t>胶结充填料流变特性</w:t>
      </w:r>
      <w:r w:rsidR="00B0591C" w:rsidRPr="00B0591C">
        <w:rPr>
          <w:rFonts w:ascii="黑体" w:eastAsia="黑体" w:hAnsi="黑体" w:hint="eastAsia"/>
          <w:b/>
          <w:sz w:val="24"/>
          <w:szCs w:val="24"/>
        </w:rPr>
        <w:t>试验</w:t>
      </w:r>
    </w:p>
    <w:p w:rsidR="002F4D1F" w:rsidRPr="002F4D1F" w:rsidRDefault="002F4D1F" w:rsidP="00B0591C">
      <w:pPr>
        <w:rPr>
          <w:rFonts w:ascii="黑体" w:eastAsia="黑体" w:hAnsi="黑体"/>
          <w:b/>
          <w:szCs w:val="21"/>
        </w:rPr>
      </w:pPr>
      <w:r w:rsidRPr="002F4D1F">
        <w:rPr>
          <w:rFonts w:ascii="黑体" w:eastAsia="黑体" w:hAnsi="黑体" w:hint="eastAsia"/>
          <w:b/>
          <w:szCs w:val="21"/>
        </w:rPr>
        <w:t>3.1 试验过程</w:t>
      </w:r>
    </w:p>
    <w:p w:rsidR="00B0591C" w:rsidRDefault="001C5E38" w:rsidP="00B0591C">
      <w:pPr>
        <w:overflowPunct w:val="0"/>
        <w:adjustRightInd w:val="0"/>
        <w:snapToGrid w:val="0"/>
        <w:ind w:firstLine="482"/>
        <w:rPr>
          <w:rFonts w:ascii="宋体" w:eastAsia="宋体" w:hAnsi="宋体"/>
          <w:szCs w:val="21"/>
        </w:rPr>
      </w:pPr>
      <w:r>
        <w:rPr>
          <w:rFonts w:ascii="宋体" w:eastAsia="宋体" w:hAnsi="宋体" w:hint="eastAsia"/>
          <w:szCs w:val="21"/>
        </w:rPr>
        <w:t>屈服应力与黏度时表征料浆流变的两个基本参数。屈服应力有动态屈服应力与静态屈服应力之分，动态屈服应力是指料浆在稳定流动时产生的切应力，本实验所测即为充填料浆的动态屈服应力。</w:t>
      </w:r>
    </w:p>
    <w:p w:rsidR="002F4D1F" w:rsidRDefault="001C5E38" w:rsidP="00CE53B4">
      <w:pPr>
        <w:overflowPunct w:val="0"/>
        <w:adjustRightInd w:val="0"/>
        <w:snapToGrid w:val="0"/>
        <w:ind w:firstLine="482"/>
        <w:rPr>
          <w:rFonts w:ascii="Times New Roman" w:eastAsia="宋体" w:hAnsi="Times New Roman" w:cs="Times New Roman"/>
          <w:szCs w:val="21"/>
        </w:rPr>
      </w:pPr>
      <w:r w:rsidRPr="00CE53B4">
        <w:rPr>
          <w:rFonts w:ascii="Times New Roman" w:eastAsia="宋体" w:hAnsi="Times New Roman" w:cs="Times New Roman"/>
          <w:szCs w:val="21"/>
        </w:rPr>
        <w:t>本试验</w:t>
      </w:r>
      <w:r w:rsidR="00CE53B4" w:rsidRPr="00CE53B4">
        <w:rPr>
          <w:rFonts w:ascii="Times New Roman" w:eastAsia="宋体" w:hAnsi="Times New Roman" w:cs="Times New Roman"/>
          <w:szCs w:val="21"/>
        </w:rPr>
        <w:t>主要仪器为</w:t>
      </w:r>
      <w:r w:rsidRPr="00CE53B4">
        <w:rPr>
          <w:rFonts w:ascii="Times New Roman" w:eastAsia="宋体" w:hAnsi="Times New Roman" w:cs="Times New Roman"/>
          <w:szCs w:val="21"/>
        </w:rPr>
        <w:t>R/S+SST</w:t>
      </w:r>
      <w:r w:rsidRPr="00CE53B4">
        <w:rPr>
          <w:rFonts w:ascii="Times New Roman" w:eastAsia="宋体" w:hAnsi="Times New Roman" w:cs="Times New Roman"/>
          <w:szCs w:val="21"/>
        </w:rPr>
        <w:t>软固体流变仪</w:t>
      </w:r>
      <w:r w:rsidR="00CE53B4" w:rsidRPr="00CE53B4">
        <w:rPr>
          <w:rFonts w:ascii="Times New Roman" w:eastAsia="宋体" w:hAnsi="Times New Roman" w:cs="Times New Roman"/>
          <w:szCs w:val="21"/>
        </w:rPr>
        <w:t>，实验过程中</w:t>
      </w:r>
      <w:r w:rsidRPr="00CE53B4">
        <w:rPr>
          <w:rFonts w:ascii="Times New Roman" w:eastAsia="宋体" w:hAnsi="Times New Roman" w:cs="Times New Roman"/>
          <w:szCs w:val="21"/>
        </w:rPr>
        <w:t>控制剪切速率在</w:t>
      </w:r>
      <w:r w:rsidRPr="00CE53B4">
        <w:rPr>
          <w:rFonts w:ascii="Times New Roman" w:eastAsia="宋体" w:hAnsi="Times New Roman" w:cs="Times New Roman"/>
          <w:szCs w:val="21"/>
        </w:rPr>
        <w:t>120s</w:t>
      </w:r>
      <w:r w:rsidRPr="00CE53B4">
        <w:rPr>
          <w:rFonts w:ascii="Times New Roman" w:eastAsia="宋体" w:hAnsi="Times New Roman" w:cs="Times New Roman"/>
          <w:szCs w:val="21"/>
        </w:rPr>
        <w:t>内</w:t>
      </w:r>
      <w:r w:rsidR="00CE53B4" w:rsidRPr="00CE53B4">
        <w:rPr>
          <w:rFonts w:ascii="Times New Roman" w:eastAsia="宋体" w:hAnsi="Times New Roman" w:cs="Times New Roman"/>
          <w:szCs w:val="21"/>
        </w:rPr>
        <w:t>，</w:t>
      </w:r>
      <w:r w:rsidRPr="00CE53B4">
        <w:rPr>
          <w:rFonts w:ascii="Times New Roman" w:eastAsia="宋体" w:hAnsi="Times New Roman" w:cs="Times New Roman"/>
          <w:szCs w:val="21"/>
        </w:rPr>
        <w:t>从</w:t>
      </w:r>
      <w:r w:rsidRPr="00CE53B4">
        <w:rPr>
          <w:rFonts w:ascii="Times New Roman" w:eastAsia="宋体" w:hAnsi="Times New Roman" w:cs="Times New Roman"/>
          <w:szCs w:val="21"/>
        </w:rPr>
        <w:t>0</w:t>
      </w:r>
      <w:r w:rsidRPr="00CE53B4">
        <w:rPr>
          <w:rFonts w:ascii="Times New Roman" w:eastAsia="宋体" w:hAnsi="Times New Roman" w:cs="Times New Roman"/>
          <w:szCs w:val="21"/>
        </w:rPr>
        <w:t>上升到</w:t>
      </w:r>
      <w:r w:rsidRPr="00CE53B4">
        <w:rPr>
          <w:rFonts w:ascii="Times New Roman" w:eastAsia="宋体" w:hAnsi="Times New Roman" w:cs="Times New Roman"/>
          <w:szCs w:val="21"/>
        </w:rPr>
        <w:t>120s</w:t>
      </w:r>
      <w:r w:rsidRPr="000C0E93">
        <w:rPr>
          <w:rFonts w:ascii="Times New Roman" w:eastAsia="宋体" w:hAnsi="Times New Roman" w:cs="Times New Roman"/>
          <w:szCs w:val="21"/>
          <w:vertAlign w:val="superscript"/>
        </w:rPr>
        <w:t>-1</w:t>
      </w:r>
      <w:r w:rsidRPr="00CE53B4">
        <w:rPr>
          <w:rFonts w:ascii="Times New Roman" w:eastAsia="宋体" w:hAnsi="Times New Roman" w:cs="Times New Roman"/>
          <w:szCs w:val="21"/>
        </w:rPr>
        <w:t>测定料浆浓度分别为</w:t>
      </w:r>
      <w:r w:rsidRPr="00CE53B4">
        <w:rPr>
          <w:rFonts w:ascii="Times New Roman" w:eastAsia="宋体" w:hAnsi="Times New Roman" w:cs="Times New Roman"/>
          <w:szCs w:val="21"/>
        </w:rPr>
        <w:t>65%</w:t>
      </w:r>
      <w:r w:rsidRPr="00CE53B4">
        <w:rPr>
          <w:rFonts w:ascii="Times New Roman" w:eastAsia="宋体" w:hAnsi="Times New Roman" w:cs="Times New Roman"/>
          <w:szCs w:val="21"/>
        </w:rPr>
        <w:t>、</w:t>
      </w:r>
      <w:r w:rsidRPr="00CE53B4">
        <w:rPr>
          <w:rFonts w:ascii="Times New Roman" w:eastAsia="宋体" w:hAnsi="Times New Roman" w:cs="Times New Roman"/>
          <w:szCs w:val="21"/>
        </w:rPr>
        <w:t>70%</w:t>
      </w:r>
      <w:r w:rsidRPr="00CE53B4">
        <w:rPr>
          <w:rFonts w:ascii="Times New Roman" w:eastAsia="宋体" w:hAnsi="Times New Roman" w:cs="Times New Roman"/>
          <w:szCs w:val="21"/>
        </w:rPr>
        <w:t>、</w:t>
      </w:r>
      <w:r w:rsidRPr="00CE53B4">
        <w:rPr>
          <w:rFonts w:ascii="Times New Roman" w:eastAsia="宋体" w:hAnsi="Times New Roman" w:cs="Times New Roman"/>
          <w:szCs w:val="21"/>
        </w:rPr>
        <w:t>75%</w:t>
      </w:r>
      <w:r w:rsidRPr="00CE53B4">
        <w:rPr>
          <w:rFonts w:ascii="Times New Roman" w:eastAsia="宋体" w:hAnsi="Times New Roman" w:cs="Times New Roman"/>
          <w:szCs w:val="21"/>
        </w:rPr>
        <w:t>，灰砂比分别为</w:t>
      </w:r>
      <w:r w:rsidRPr="00CE53B4">
        <w:rPr>
          <w:rFonts w:ascii="Times New Roman" w:eastAsia="宋体" w:hAnsi="Times New Roman" w:cs="Times New Roman"/>
          <w:szCs w:val="21"/>
        </w:rPr>
        <w:t>1:8</w:t>
      </w:r>
      <w:r w:rsidRPr="00CE53B4">
        <w:rPr>
          <w:rFonts w:ascii="Times New Roman" w:eastAsia="宋体" w:hAnsi="Times New Roman" w:cs="Times New Roman"/>
          <w:szCs w:val="21"/>
        </w:rPr>
        <w:t>、</w:t>
      </w:r>
      <w:r w:rsidRPr="00CE53B4">
        <w:rPr>
          <w:rFonts w:ascii="Times New Roman" w:eastAsia="宋体" w:hAnsi="Times New Roman" w:cs="Times New Roman"/>
          <w:szCs w:val="21"/>
        </w:rPr>
        <w:t>1:10</w:t>
      </w:r>
      <w:r w:rsidRPr="00CE53B4">
        <w:rPr>
          <w:rFonts w:ascii="Times New Roman" w:eastAsia="宋体" w:hAnsi="Times New Roman" w:cs="Times New Roman"/>
          <w:szCs w:val="21"/>
        </w:rPr>
        <w:t>、</w:t>
      </w:r>
      <w:r w:rsidRPr="00CE53B4">
        <w:rPr>
          <w:rFonts w:ascii="Times New Roman" w:eastAsia="宋体" w:hAnsi="Times New Roman" w:cs="Times New Roman"/>
          <w:szCs w:val="21"/>
        </w:rPr>
        <w:t>1:12</w:t>
      </w:r>
      <w:r w:rsidRPr="00CE53B4">
        <w:rPr>
          <w:rFonts w:ascii="Times New Roman" w:eastAsia="宋体" w:hAnsi="Times New Roman" w:cs="Times New Roman"/>
          <w:szCs w:val="21"/>
        </w:rPr>
        <w:t>、</w:t>
      </w:r>
      <w:r w:rsidRPr="00CE53B4">
        <w:rPr>
          <w:rFonts w:ascii="Times New Roman" w:eastAsia="宋体" w:hAnsi="Times New Roman" w:cs="Times New Roman"/>
          <w:szCs w:val="21"/>
        </w:rPr>
        <w:t>1:16</w:t>
      </w:r>
      <w:r w:rsidRPr="00CE53B4">
        <w:rPr>
          <w:rFonts w:ascii="Times New Roman" w:eastAsia="宋体" w:hAnsi="Times New Roman" w:cs="Times New Roman"/>
          <w:szCs w:val="21"/>
        </w:rPr>
        <w:t>、</w:t>
      </w:r>
      <w:r w:rsidRPr="00CE53B4">
        <w:rPr>
          <w:rFonts w:ascii="Times New Roman" w:eastAsia="宋体" w:hAnsi="Times New Roman" w:cs="Times New Roman"/>
          <w:szCs w:val="21"/>
        </w:rPr>
        <w:t>1:18</w:t>
      </w:r>
      <w:r w:rsidRPr="00CE53B4">
        <w:rPr>
          <w:rFonts w:ascii="Times New Roman" w:eastAsia="宋体" w:hAnsi="Times New Roman" w:cs="Times New Roman"/>
          <w:szCs w:val="21"/>
        </w:rPr>
        <w:t>、</w:t>
      </w:r>
      <w:r w:rsidRPr="00CE53B4">
        <w:rPr>
          <w:rFonts w:ascii="Times New Roman" w:eastAsia="宋体" w:hAnsi="Times New Roman" w:cs="Times New Roman"/>
          <w:szCs w:val="21"/>
        </w:rPr>
        <w:t>1:20</w:t>
      </w:r>
      <w:r w:rsidRPr="00CE53B4">
        <w:rPr>
          <w:rFonts w:ascii="Times New Roman" w:eastAsia="宋体" w:hAnsi="Times New Roman" w:cs="Times New Roman"/>
          <w:szCs w:val="21"/>
        </w:rPr>
        <w:t>的充填料浆</w:t>
      </w:r>
      <w:r w:rsidR="00CE53B4" w:rsidRPr="00CE53B4">
        <w:rPr>
          <w:rFonts w:ascii="Times New Roman" w:eastAsia="宋体" w:hAnsi="Times New Roman" w:cs="Times New Roman"/>
          <w:szCs w:val="21"/>
        </w:rPr>
        <w:t>在不同剪切速率下的剪切应力。</w:t>
      </w:r>
    </w:p>
    <w:p w:rsidR="002F4D1F" w:rsidRPr="002F4D1F" w:rsidRDefault="002F4D1F" w:rsidP="002F4D1F">
      <w:pPr>
        <w:rPr>
          <w:rFonts w:ascii="黑体" w:eastAsia="黑体" w:hAnsi="黑体"/>
          <w:b/>
          <w:szCs w:val="21"/>
        </w:rPr>
      </w:pPr>
      <w:r w:rsidRPr="002F4D1F">
        <w:rPr>
          <w:rFonts w:ascii="黑体" w:eastAsia="黑体" w:hAnsi="黑体" w:hint="eastAsia"/>
          <w:b/>
          <w:szCs w:val="21"/>
        </w:rPr>
        <w:t>3.2 试验结果分析</w:t>
      </w:r>
    </w:p>
    <w:p w:rsidR="000A53FC" w:rsidRPr="002F4D1F" w:rsidRDefault="00A9276D" w:rsidP="002F4D1F">
      <w:pPr>
        <w:overflowPunct w:val="0"/>
        <w:adjustRightInd w:val="0"/>
        <w:snapToGrid w:val="0"/>
        <w:ind w:firstLine="482"/>
        <w:rPr>
          <w:rFonts w:ascii="Times New Roman" w:eastAsia="宋体" w:hAnsi="Times New Roman" w:cs="Times New Roman"/>
          <w:szCs w:val="21"/>
        </w:rPr>
      </w:pPr>
      <w:r>
        <w:rPr>
          <w:rFonts w:ascii="Times New Roman" w:eastAsia="宋体" w:hAnsi="Times New Roman" w:cs="Times New Roman" w:hint="eastAsia"/>
          <w:szCs w:val="21"/>
        </w:rPr>
        <w:t>根据实验测得数据，可以拟合出不同工况下剪切速率</w:t>
      </w:r>
      <w:r>
        <w:rPr>
          <w:rFonts w:ascii="Times New Roman" w:eastAsia="宋体" w:hAnsi="Times New Roman" w:cs="Times New Roman" w:hint="eastAsia"/>
          <w:szCs w:val="21"/>
        </w:rPr>
        <w:t>-</w:t>
      </w:r>
      <w:r>
        <w:rPr>
          <w:rFonts w:ascii="Times New Roman" w:eastAsia="宋体" w:hAnsi="Times New Roman" w:cs="Times New Roman" w:hint="eastAsia"/>
          <w:szCs w:val="21"/>
        </w:rPr>
        <w:t>剪切应力曲线</w:t>
      </w:r>
      <w:r w:rsidR="00CE53B4" w:rsidRPr="00CE53B4">
        <w:rPr>
          <w:rFonts w:ascii="Times New Roman" w:eastAsia="宋体" w:hAnsi="Times New Roman" w:cs="Times New Roman"/>
          <w:szCs w:val="21"/>
        </w:rPr>
        <w:t>，</w:t>
      </w:r>
      <w:r>
        <w:rPr>
          <w:rFonts w:ascii="Times New Roman" w:eastAsia="宋体" w:hAnsi="Times New Roman" w:cs="Times New Roman" w:hint="eastAsia"/>
          <w:szCs w:val="21"/>
        </w:rPr>
        <w:t>从而</w:t>
      </w:r>
      <w:r w:rsidR="00CE53B4" w:rsidRPr="00CE53B4">
        <w:rPr>
          <w:rFonts w:ascii="Times New Roman" w:eastAsia="宋体" w:hAnsi="Times New Roman" w:cs="Times New Roman"/>
          <w:szCs w:val="21"/>
        </w:rPr>
        <w:t>得</w:t>
      </w:r>
      <w:r w:rsidR="00A25EB2">
        <w:rPr>
          <w:rFonts w:ascii="Times New Roman" w:eastAsia="宋体" w:hAnsi="Times New Roman" w:cs="Times New Roman" w:hint="eastAsia"/>
          <w:szCs w:val="21"/>
        </w:rPr>
        <w:t>到</w:t>
      </w:r>
      <w:r w:rsidR="00CE53B4" w:rsidRPr="00CE53B4">
        <w:rPr>
          <w:rFonts w:ascii="Times New Roman" w:eastAsia="宋体" w:hAnsi="Times New Roman" w:cs="Times New Roman"/>
          <w:szCs w:val="21"/>
        </w:rPr>
        <w:t>不同工况下充填料浆的动态屈服应力和黏度。</w:t>
      </w:r>
      <w:r w:rsidR="00854582">
        <w:rPr>
          <w:rFonts w:ascii="Times New Roman" w:eastAsia="宋体" w:hAnsi="Times New Roman" w:cs="Times New Roman" w:hint="eastAsia"/>
          <w:szCs w:val="21"/>
        </w:rPr>
        <w:t>图</w:t>
      </w:r>
      <w:r w:rsidR="00854582">
        <w:rPr>
          <w:rFonts w:ascii="Times New Roman" w:eastAsia="宋体" w:hAnsi="Times New Roman" w:cs="Times New Roman" w:hint="eastAsia"/>
          <w:szCs w:val="21"/>
        </w:rPr>
        <w:t>4</w:t>
      </w:r>
      <w:r w:rsidR="006B4240">
        <w:rPr>
          <w:rFonts w:ascii="Times New Roman" w:eastAsia="宋体" w:hAnsi="Times New Roman" w:cs="Times New Roman" w:hint="eastAsia"/>
          <w:szCs w:val="21"/>
        </w:rPr>
        <w:t>、图</w:t>
      </w:r>
      <w:r w:rsidR="006B4240">
        <w:rPr>
          <w:rFonts w:ascii="Times New Roman" w:eastAsia="宋体" w:hAnsi="Times New Roman" w:cs="Times New Roman" w:hint="eastAsia"/>
          <w:szCs w:val="21"/>
        </w:rPr>
        <w:t>5</w:t>
      </w:r>
      <w:r w:rsidR="00854582">
        <w:rPr>
          <w:rFonts w:ascii="Times New Roman" w:eastAsia="宋体" w:hAnsi="Times New Roman" w:cs="Times New Roman" w:hint="eastAsia"/>
          <w:szCs w:val="21"/>
        </w:rPr>
        <w:t>所示为屈服应力、</w:t>
      </w:r>
      <w:proofErr w:type="gramStart"/>
      <w:r w:rsidR="00854582">
        <w:rPr>
          <w:rFonts w:ascii="Times New Roman" w:eastAsia="宋体" w:hAnsi="Times New Roman" w:cs="Times New Roman" w:hint="eastAsia"/>
          <w:szCs w:val="21"/>
        </w:rPr>
        <w:t>黏度随灰砂比</w:t>
      </w:r>
      <w:proofErr w:type="gramEnd"/>
      <w:r w:rsidR="00854582">
        <w:rPr>
          <w:rFonts w:ascii="Times New Roman" w:eastAsia="宋体" w:hAnsi="Times New Roman" w:cs="Times New Roman" w:hint="eastAsia"/>
          <w:szCs w:val="21"/>
        </w:rPr>
        <w:t>变化关系。</w:t>
      </w:r>
      <w:r w:rsidR="000A53FC" w:rsidRPr="00935013">
        <w:rPr>
          <w:rFonts w:ascii="Times New Roman" w:eastAsia="宋体" w:hAnsi="Times New Roman" w:cs="Times New Roman"/>
        </w:rPr>
        <w:t>实验过程中发现料浆剪切应力</w:t>
      </w:r>
      <w:r w:rsidR="00D82D6B">
        <w:rPr>
          <w:rFonts w:ascii="Times New Roman" w:eastAsia="宋体" w:hAnsi="Times New Roman" w:cs="Times New Roman" w:hint="eastAsia"/>
        </w:rPr>
        <w:t>—</w:t>
      </w:r>
      <w:r w:rsidR="000A53FC" w:rsidRPr="00935013">
        <w:rPr>
          <w:rFonts w:ascii="Times New Roman" w:eastAsia="宋体" w:hAnsi="Times New Roman" w:cs="Times New Roman"/>
        </w:rPr>
        <w:t>剪切速率的曲线逐渐基本符合线性变化，说明莱西金矿分级尾砂料浆浓度大于</w:t>
      </w:r>
      <w:r w:rsidR="000A53FC" w:rsidRPr="00935013">
        <w:rPr>
          <w:rFonts w:ascii="Times New Roman" w:eastAsia="宋体" w:hAnsi="Times New Roman" w:cs="Times New Roman"/>
        </w:rPr>
        <w:t>65%</w:t>
      </w:r>
      <w:r w:rsidR="000A53FC" w:rsidRPr="00935013">
        <w:rPr>
          <w:rFonts w:ascii="Times New Roman" w:eastAsia="宋体" w:hAnsi="Times New Roman" w:cs="Times New Roman"/>
        </w:rPr>
        <w:t>时，料浆的流变状态基本符合宾汉</w:t>
      </w:r>
      <w:proofErr w:type="gramStart"/>
      <w:r w:rsidR="000A53FC" w:rsidRPr="00935013">
        <w:rPr>
          <w:rFonts w:ascii="Times New Roman" w:eastAsia="宋体" w:hAnsi="Times New Roman" w:cs="Times New Roman"/>
        </w:rPr>
        <w:t>姆</w:t>
      </w:r>
      <w:proofErr w:type="gramEnd"/>
      <w:r w:rsidR="000A53FC" w:rsidRPr="00935013">
        <w:rPr>
          <w:rFonts w:ascii="Times New Roman" w:eastAsia="宋体" w:hAnsi="Times New Roman" w:cs="Times New Roman"/>
        </w:rPr>
        <w:t>模型。</w:t>
      </w:r>
    </w:p>
    <w:p w:rsidR="0094646D" w:rsidRDefault="00AF46A0" w:rsidP="006B4240">
      <w:pPr>
        <w:overflowPunct w:val="0"/>
        <w:adjustRightInd w:val="0"/>
        <w:snapToGrid w:val="0"/>
        <w:jc w:val="center"/>
        <w:rPr>
          <w:rFonts w:ascii="Times New Roman" w:eastAsia="宋体" w:hAnsi="Times New Roman" w:cs="Times New Roman"/>
          <w:szCs w:val="21"/>
        </w:rPr>
      </w:pPr>
      <w:r>
        <w:rPr>
          <w:noProof/>
        </w:rPr>
        <w:lastRenderedPageBreak/>
        <w:drawing>
          <wp:inline distT="0" distB="0" distL="0" distR="0" wp14:anchorId="7AB61C96" wp14:editId="6CABF6F1">
            <wp:extent cx="2877981" cy="16020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77839" cy="1601950"/>
                    </a:xfrm>
                    <a:prstGeom prst="rect">
                      <a:avLst/>
                    </a:prstGeom>
                  </pic:spPr>
                </pic:pic>
              </a:graphicData>
            </a:graphic>
          </wp:inline>
        </w:drawing>
      </w:r>
    </w:p>
    <w:p w:rsidR="00CE53B4" w:rsidRDefault="006B4240" w:rsidP="006B4240">
      <w:pPr>
        <w:jc w:val="center"/>
        <w:rPr>
          <w:rFonts w:ascii="宋体" w:eastAsia="宋体" w:hAnsi="宋体"/>
          <w:b/>
          <w:sz w:val="18"/>
          <w:szCs w:val="18"/>
        </w:rPr>
      </w:pPr>
      <w:r>
        <w:rPr>
          <w:rFonts w:ascii="宋体" w:eastAsia="宋体" w:hAnsi="宋体" w:hint="eastAsia"/>
          <w:b/>
          <w:sz w:val="18"/>
          <w:szCs w:val="18"/>
        </w:rPr>
        <w:t xml:space="preserve">图4 </w:t>
      </w:r>
      <w:proofErr w:type="gramStart"/>
      <w:r w:rsidRPr="006B4240">
        <w:rPr>
          <w:rFonts w:ascii="宋体" w:eastAsia="宋体" w:hAnsi="宋体" w:hint="eastAsia"/>
          <w:b/>
          <w:sz w:val="18"/>
          <w:szCs w:val="18"/>
        </w:rPr>
        <w:t>屈服应力随灰砂比</w:t>
      </w:r>
      <w:proofErr w:type="gramEnd"/>
      <w:r w:rsidRPr="006B4240">
        <w:rPr>
          <w:rFonts w:ascii="宋体" w:eastAsia="宋体" w:hAnsi="宋体" w:hint="eastAsia"/>
          <w:b/>
          <w:sz w:val="18"/>
          <w:szCs w:val="18"/>
        </w:rPr>
        <w:t>变化</w:t>
      </w:r>
    </w:p>
    <w:p w:rsidR="00271025" w:rsidRPr="008D7AD9" w:rsidRDefault="00271025" w:rsidP="006B4240">
      <w:pPr>
        <w:jc w:val="center"/>
        <w:rPr>
          <w:rFonts w:ascii="Times New Roman" w:eastAsia="宋体" w:hAnsi="Times New Roman" w:cs="Times New Roman"/>
          <w:b/>
          <w:sz w:val="18"/>
          <w:szCs w:val="18"/>
        </w:rPr>
      </w:pPr>
      <w:r w:rsidRPr="008D7AD9">
        <w:rPr>
          <w:rFonts w:ascii="Times New Roman" w:eastAsia="宋体" w:hAnsi="Times New Roman" w:cs="Times New Roman"/>
          <w:b/>
          <w:sz w:val="18"/>
          <w:szCs w:val="18"/>
        </w:rPr>
        <w:t xml:space="preserve">Fig.4 Yield stress changing with </w:t>
      </w:r>
      <w:r w:rsidR="008D7AD9" w:rsidRPr="008D7AD9">
        <w:rPr>
          <w:rFonts w:ascii="Times New Roman" w:eastAsia="宋体" w:hAnsi="Times New Roman" w:cs="Times New Roman"/>
          <w:b/>
          <w:sz w:val="18"/>
          <w:szCs w:val="18"/>
        </w:rPr>
        <w:t>cement-sand ratio</w:t>
      </w:r>
    </w:p>
    <w:p w:rsidR="001F44C2" w:rsidRDefault="00A42DC5" w:rsidP="00747512">
      <w:pPr>
        <w:overflowPunct w:val="0"/>
        <w:adjustRightInd w:val="0"/>
        <w:snapToGrid w:val="0"/>
        <w:ind w:firstLine="482"/>
        <w:rPr>
          <w:rFonts w:ascii="Times New Roman" w:eastAsia="宋体" w:hAnsi="Times New Roman" w:cs="Times New Roman"/>
        </w:rPr>
      </w:pPr>
      <w:r>
        <w:rPr>
          <w:rFonts w:ascii="Times New Roman" w:eastAsia="宋体" w:hAnsi="Times New Roman" w:cs="Times New Roman" w:hint="eastAsia"/>
        </w:rPr>
        <w:t>由图</w:t>
      </w:r>
      <w:r>
        <w:rPr>
          <w:rFonts w:ascii="Times New Roman" w:eastAsia="宋体" w:hAnsi="Times New Roman" w:cs="Times New Roman" w:hint="eastAsia"/>
        </w:rPr>
        <w:t>4</w:t>
      </w:r>
      <w:r>
        <w:rPr>
          <w:rFonts w:ascii="Times New Roman" w:eastAsia="宋体" w:hAnsi="Times New Roman" w:cs="Times New Roman" w:hint="eastAsia"/>
        </w:rPr>
        <w:t>可以看出，在灰砂比一定的条件下，随着料浆浓度的提高，充填料浆的动态屈服应力逐渐上升，这是因为</w:t>
      </w:r>
      <w:r w:rsidR="00754AE4">
        <w:rPr>
          <w:rFonts w:ascii="Times New Roman" w:eastAsia="宋体" w:hAnsi="Times New Roman" w:cs="Times New Roman" w:hint="eastAsia"/>
        </w:rPr>
        <w:t>一方面</w:t>
      </w:r>
      <w:r>
        <w:rPr>
          <w:rFonts w:ascii="Times New Roman" w:eastAsia="宋体" w:hAnsi="Times New Roman" w:cs="Times New Roman" w:hint="eastAsia"/>
        </w:rPr>
        <w:t>随着料浆浓度的提高，</w:t>
      </w:r>
      <w:r w:rsidR="00754AE4">
        <w:rPr>
          <w:rFonts w:ascii="Times New Roman" w:eastAsia="宋体" w:hAnsi="Times New Roman" w:cs="Times New Roman" w:hint="eastAsia"/>
        </w:rPr>
        <w:t>颗粒间的水相对越来越少，使颗粒与颗粒更容易接触，另一方面水化</w:t>
      </w:r>
      <w:bookmarkStart w:id="0" w:name="_GoBack"/>
      <w:bookmarkEnd w:id="0"/>
      <w:r w:rsidR="00754AE4">
        <w:rPr>
          <w:rFonts w:ascii="Times New Roman" w:eastAsia="宋体" w:hAnsi="Times New Roman" w:cs="Times New Roman" w:hint="eastAsia"/>
        </w:rPr>
        <w:t>反应在颗粒表面形成胶凝膜，这样使颗粒与颗粒更容易紧密的联结在一起，</w:t>
      </w:r>
      <w:r>
        <w:rPr>
          <w:rFonts w:ascii="Times New Roman" w:eastAsia="宋体" w:hAnsi="Times New Roman" w:cs="Times New Roman" w:hint="eastAsia"/>
        </w:rPr>
        <w:t>固体颗粒间及固体颗粒与水之间形成</w:t>
      </w:r>
      <w:proofErr w:type="gramStart"/>
      <w:r>
        <w:rPr>
          <w:rFonts w:ascii="Times New Roman" w:eastAsia="宋体" w:hAnsi="Times New Roman" w:cs="Times New Roman" w:hint="eastAsia"/>
        </w:rPr>
        <w:t>的絮网结构</w:t>
      </w:r>
      <w:proofErr w:type="gramEnd"/>
      <w:r w:rsidR="00754AE4">
        <w:rPr>
          <w:rFonts w:ascii="Times New Roman" w:eastAsia="宋体" w:hAnsi="Times New Roman" w:cs="Times New Roman" w:hint="eastAsia"/>
        </w:rPr>
        <w:t>也</w:t>
      </w:r>
      <w:r>
        <w:rPr>
          <w:rFonts w:ascii="Times New Roman" w:eastAsia="宋体" w:hAnsi="Times New Roman" w:cs="Times New Roman" w:hint="eastAsia"/>
        </w:rPr>
        <w:t>越来越强，</w:t>
      </w:r>
      <w:r w:rsidR="00754AE4">
        <w:rPr>
          <w:rFonts w:ascii="Times New Roman" w:eastAsia="宋体" w:hAnsi="Times New Roman" w:cs="Times New Roman" w:hint="eastAsia"/>
        </w:rPr>
        <w:t>因此充填料浆</w:t>
      </w:r>
      <w:r>
        <w:rPr>
          <w:rFonts w:ascii="Times New Roman" w:eastAsia="宋体" w:hAnsi="Times New Roman" w:cs="Times New Roman" w:hint="eastAsia"/>
        </w:rPr>
        <w:t>抵抗剪切变形的能力也随之增强。</w:t>
      </w:r>
    </w:p>
    <w:p w:rsidR="004E5E55" w:rsidRDefault="0094646D" w:rsidP="00747512">
      <w:pPr>
        <w:overflowPunct w:val="0"/>
        <w:adjustRightInd w:val="0"/>
        <w:snapToGrid w:val="0"/>
        <w:ind w:firstLine="482"/>
        <w:rPr>
          <w:rFonts w:ascii="Times New Roman" w:eastAsia="宋体" w:hAnsi="Times New Roman" w:cs="Times New Roman"/>
        </w:rPr>
      </w:pPr>
      <w:r>
        <w:rPr>
          <w:rFonts w:ascii="Times New Roman" w:eastAsia="宋体" w:hAnsi="Times New Roman" w:cs="Times New Roman" w:hint="eastAsia"/>
        </w:rPr>
        <w:t>在浓度一定的条件下，料浆</w:t>
      </w:r>
      <w:proofErr w:type="gramStart"/>
      <w:r>
        <w:rPr>
          <w:rFonts w:ascii="Times New Roman" w:eastAsia="宋体" w:hAnsi="Times New Roman" w:cs="Times New Roman" w:hint="eastAsia"/>
        </w:rPr>
        <w:t>屈服应力随灰砂比</w:t>
      </w:r>
      <w:proofErr w:type="gramEnd"/>
      <w:r>
        <w:rPr>
          <w:rFonts w:ascii="Times New Roman" w:eastAsia="宋体" w:hAnsi="Times New Roman" w:cs="Times New Roman" w:hint="eastAsia"/>
        </w:rPr>
        <w:t>的增大而增大，这是因为随着胶结料的增加，</w:t>
      </w:r>
      <w:r w:rsidR="00BD3EE4">
        <w:rPr>
          <w:rFonts w:ascii="Times New Roman" w:eastAsia="宋体" w:hAnsi="Times New Roman" w:cs="Times New Roman" w:hint="eastAsia"/>
        </w:rPr>
        <w:t>使充填料浆内水化反应速率加快，水化反应更加完全，</w:t>
      </w:r>
      <w:r>
        <w:rPr>
          <w:rFonts w:ascii="Times New Roman" w:eastAsia="宋体" w:hAnsi="Times New Roman" w:cs="Times New Roman" w:hint="eastAsia"/>
        </w:rPr>
        <w:t>使之前形成的絮状结构更加</w:t>
      </w:r>
      <w:r w:rsidR="00D219C1">
        <w:rPr>
          <w:rFonts w:ascii="Times New Roman" w:eastAsia="宋体" w:hAnsi="Times New Roman" w:cs="Times New Roman" w:hint="eastAsia"/>
        </w:rPr>
        <w:t>密实</w:t>
      </w:r>
      <w:r>
        <w:rPr>
          <w:rFonts w:ascii="Times New Roman" w:eastAsia="宋体" w:hAnsi="Times New Roman" w:cs="Times New Roman" w:hint="eastAsia"/>
        </w:rPr>
        <w:t>，从而使料浆的屈服应力增大。</w:t>
      </w:r>
    </w:p>
    <w:p w:rsidR="0053361A" w:rsidRDefault="00280848" w:rsidP="001F44C2">
      <w:pPr>
        <w:jc w:val="center"/>
      </w:pPr>
      <w:r>
        <w:rPr>
          <w:noProof/>
        </w:rPr>
        <w:drawing>
          <wp:inline distT="0" distB="0" distL="0" distR="0" wp14:anchorId="16A710C5" wp14:editId="5126B684">
            <wp:extent cx="2924810" cy="1709305"/>
            <wp:effectExtent l="0" t="0" r="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924810" cy="1709305"/>
                    </a:xfrm>
                    <a:prstGeom prst="rect">
                      <a:avLst/>
                    </a:prstGeom>
                  </pic:spPr>
                </pic:pic>
              </a:graphicData>
            </a:graphic>
          </wp:inline>
        </w:drawing>
      </w:r>
    </w:p>
    <w:p w:rsidR="001F44C2" w:rsidRDefault="001F44C2" w:rsidP="001F44C2">
      <w:pPr>
        <w:jc w:val="center"/>
        <w:rPr>
          <w:rFonts w:ascii="宋体" w:eastAsia="宋体" w:hAnsi="宋体"/>
          <w:b/>
          <w:sz w:val="18"/>
          <w:szCs w:val="18"/>
        </w:rPr>
      </w:pPr>
      <w:r>
        <w:rPr>
          <w:rFonts w:ascii="宋体" w:eastAsia="宋体" w:hAnsi="宋体" w:hint="eastAsia"/>
          <w:b/>
          <w:sz w:val="18"/>
          <w:szCs w:val="18"/>
        </w:rPr>
        <w:t>图5 塑性</w:t>
      </w:r>
      <w:proofErr w:type="gramStart"/>
      <w:r>
        <w:rPr>
          <w:rFonts w:ascii="宋体" w:eastAsia="宋体" w:hAnsi="宋体" w:hint="eastAsia"/>
          <w:b/>
          <w:sz w:val="18"/>
          <w:szCs w:val="18"/>
        </w:rPr>
        <w:t>黏度</w:t>
      </w:r>
      <w:r w:rsidRPr="006B4240">
        <w:rPr>
          <w:rFonts w:ascii="宋体" w:eastAsia="宋体" w:hAnsi="宋体" w:hint="eastAsia"/>
          <w:b/>
          <w:sz w:val="18"/>
          <w:szCs w:val="18"/>
        </w:rPr>
        <w:t>随灰砂比</w:t>
      </w:r>
      <w:proofErr w:type="gramEnd"/>
      <w:r w:rsidRPr="006B4240">
        <w:rPr>
          <w:rFonts w:ascii="宋体" w:eastAsia="宋体" w:hAnsi="宋体" w:hint="eastAsia"/>
          <w:b/>
          <w:sz w:val="18"/>
          <w:szCs w:val="18"/>
        </w:rPr>
        <w:t>变化</w:t>
      </w:r>
    </w:p>
    <w:p w:rsidR="008D7AD9" w:rsidRPr="008D7AD9" w:rsidRDefault="008D7AD9" w:rsidP="001F44C2">
      <w:pPr>
        <w:jc w:val="center"/>
        <w:rPr>
          <w:rFonts w:ascii="Times New Roman" w:eastAsia="宋体" w:hAnsi="Times New Roman" w:cs="Times New Roman"/>
          <w:b/>
          <w:sz w:val="18"/>
          <w:szCs w:val="18"/>
        </w:rPr>
      </w:pPr>
      <w:r w:rsidRPr="008D7AD9">
        <w:rPr>
          <w:rFonts w:ascii="Times New Roman" w:eastAsia="宋体" w:hAnsi="Times New Roman" w:cs="Times New Roman"/>
          <w:b/>
          <w:sz w:val="18"/>
          <w:szCs w:val="18"/>
        </w:rPr>
        <w:t>Fig.5 Plastic viscosity changing with cement-sand ratio</w:t>
      </w:r>
    </w:p>
    <w:p w:rsidR="009A0BB1" w:rsidRDefault="0094646D" w:rsidP="00747512">
      <w:pPr>
        <w:overflowPunct w:val="0"/>
        <w:adjustRightInd w:val="0"/>
        <w:snapToGrid w:val="0"/>
        <w:ind w:firstLine="482"/>
        <w:rPr>
          <w:rFonts w:ascii="Times New Roman" w:eastAsia="宋体" w:hAnsi="Times New Roman" w:cs="Times New Roman"/>
        </w:rPr>
      </w:pPr>
      <w:r>
        <w:rPr>
          <w:rFonts w:ascii="Times New Roman" w:eastAsia="宋体" w:hAnsi="Times New Roman" w:cs="Times New Roman" w:hint="eastAsia"/>
        </w:rPr>
        <w:t>由图</w:t>
      </w:r>
      <w:r>
        <w:rPr>
          <w:rFonts w:ascii="Times New Roman" w:eastAsia="宋体" w:hAnsi="Times New Roman" w:cs="Times New Roman" w:hint="eastAsia"/>
        </w:rPr>
        <w:t>5</w:t>
      </w:r>
      <w:r>
        <w:rPr>
          <w:rFonts w:ascii="Times New Roman" w:eastAsia="宋体" w:hAnsi="Times New Roman" w:cs="Times New Roman" w:hint="eastAsia"/>
        </w:rPr>
        <w:t>可以看出，在灰砂比一定的条件下，随着料浆浓度的提高，充填料浆的塑性黏度逐渐提高</w:t>
      </w:r>
      <w:r w:rsidR="00D819B9">
        <w:rPr>
          <w:rFonts w:ascii="Times New Roman" w:eastAsia="宋体" w:hAnsi="Times New Roman" w:cs="Times New Roman" w:hint="eastAsia"/>
        </w:rPr>
        <w:t>并且随着灰砂比的降低各浓度条件下的塑性黏度差距越来越大，</w:t>
      </w:r>
      <w:r>
        <w:rPr>
          <w:rFonts w:ascii="Times New Roman" w:eastAsia="宋体" w:hAnsi="Times New Roman" w:cs="Times New Roman" w:hint="eastAsia"/>
        </w:rPr>
        <w:t>这是由于随着浓度的提高，浆体之间的粘稠性增加，使得料浆固体颗粒间的摩擦力增大，从而提高了料浆的塑性黏度。</w:t>
      </w:r>
    </w:p>
    <w:p w:rsidR="0094646D" w:rsidRDefault="005F5BE5" w:rsidP="00747512">
      <w:pPr>
        <w:overflowPunct w:val="0"/>
        <w:adjustRightInd w:val="0"/>
        <w:snapToGrid w:val="0"/>
        <w:ind w:firstLine="482"/>
        <w:rPr>
          <w:rFonts w:ascii="Times New Roman" w:eastAsia="宋体" w:hAnsi="Times New Roman" w:cs="Times New Roman"/>
        </w:rPr>
      </w:pPr>
      <w:r>
        <w:rPr>
          <w:rFonts w:ascii="Times New Roman" w:eastAsia="宋体" w:hAnsi="Times New Roman" w:cs="Times New Roman" w:hint="eastAsia"/>
        </w:rPr>
        <w:t>在浓度一定的条件下，随着灰砂比的提高，料浆塑性黏度逐渐下降</w:t>
      </w:r>
      <w:r w:rsidR="00673BC9">
        <w:rPr>
          <w:rFonts w:ascii="Times New Roman" w:eastAsia="宋体" w:hAnsi="Times New Roman" w:cs="Times New Roman" w:hint="eastAsia"/>
        </w:rPr>
        <w:t>并且在灰砂比为</w:t>
      </w:r>
      <w:r w:rsidR="00673BC9">
        <w:rPr>
          <w:rFonts w:ascii="Times New Roman" w:eastAsia="宋体" w:hAnsi="Times New Roman" w:cs="Times New Roman" w:hint="eastAsia"/>
        </w:rPr>
        <w:t>1:20</w:t>
      </w:r>
      <w:r w:rsidR="00673BC9">
        <w:rPr>
          <w:rFonts w:ascii="Times New Roman" w:eastAsia="宋体" w:hAnsi="Times New Roman" w:cs="Times New Roman" w:hint="eastAsia"/>
        </w:rPr>
        <w:t>至</w:t>
      </w:r>
      <w:r w:rsidR="00673BC9">
        <w:rPr>
          <w:rFonts w:ascii="Times New Roman" w:eastAsia="宋体" w:hAnsi="Times New Roman" w:cs="Times New Roman" w:hint="eastAsia"/>
        </w:rPr>
        <w:t>1:12</w:t>
      </w:r>
      <w:r w:rsidR="00673BC9">
        <w:rPr>
          <w:rFonts w:ascii="Times New Roman" w:eastAsia="宋体" w:hAnsi="Times New Roman" w:cs="Times New Roman" w:hint="eastAsia"/>
        </w:rPr>
        <w:t>时塑性黏度急剧下降。一方面，</w:t>
      </w:r>
      <w:r w:rsidR="007138E2">
        <w:rPr>
          <w:rFonts w:ascii="Times New Roman" w:eastAsia="宋体" w:hAnsi="Times New Roman" w:cs="Times New Roman" w:hint="eastAsia"/>
        </w:rPr>
        <w:t>这是</w:t>
      </w:r>
      <w:r>
        <w:rPr>
          <w:rFonts w:ascii="Times New Roman" w:eastAsia="宋体" w:hAnsi="Times New Roman" w:cs="Times New Roman" w:hint="eastAsia"/>
        </w:rPr>
        <w:t>由于浆体被迫流动时，颗粒间的絮状结构不断遭到破坏，致使水泥浆体的塑性黏度下降</w:t>
      </w:r>
      <w:r w:rsidR="00673BC9">
        <w:rPr>
          <w:rFonts w:ascii="Times New Roman" w:eastAsia="宋体" w:hAnsi="Times New Roman" w:cs="Times New Roman" w:hint="eastAsia"/>
        </w:rPr>
        <w:t>；另一方面，</w:t>
      </w:r>
      <w:r>
        <w:rPr>
          <w:rFonts w:ascii="Times New Roman" w:eastAsia="宋体" w:hAnsi="Times New Roman" w:cs="Times New Roman" w:hint="eastAsia"/>
        </w:rPr>
        <w:t>胶结料对料浆塑性黏度的影响可归结为细粒级材料对塑性黏度的影响，</w:t>
      </w:r>
      <w:r w:rsidR="009A0BB1">
        <w:rPr>
          <w:rFonts w:ascii="Times New Roman" w:eastAsia="宋体" w:hAnsi="Times New Roman" w:cs="Times New Roman" w:hint="eastAsia"/>
        </w:rPr>
        <w:t>由于细粒级材料的增加，细粒级的微集料效应增大，起到了圆润骨料表面的作用，使骨间的</w:t>
      </w:r>
      <w:r w:rsidR="009A0BB1">
        <w:rPr>
          <w:rFonts w:ascii="Times New Roman" w:eastAsia="宋体" w:hAnsi="Times New Roman" w:cs="Times New Roman" w:hint="eastAsia"/>
        </w:rPr>
        <w:lastRenderedPageBreak/>
        <w:t>摩擦力降低，从而降低了料浆的塑性黏度。这就解释了图</w:t>
      </w:r>
      <w:r w:rsidR="009A0BB1">
        <w:rPr>
          <w:rFonts w:ascii="Times New Roman" w:eastAsia="宋体" w:hAnsi="Times New Roman" w:cs="Times New Roman" w:hint="eastAsia"/>
        </w:rPr>
        <w:t>5</w:t>
      </w:r>
      <w:r w:rsidR="009A0BB1">
        <w:rPr>
          <w:rFonts w:ascii="Times New Roman" w:eastAsia="宋体" w:hAnsi="Times New Roman" w:cs="Times New Roman" w:hint="eastAsia"/>
        </w:rPr>
        <w:t>中灰砂比较高时，降低</w:t>
      </w:r>
      <w:r w:rsidR="00D219C1">
        <w:rPr>
          <w:rFonts w:ascii="Times New Roman" w:eastAsia="宋体" w:hAnsi="Times New Roman" w:cs="Times New Roman" w:hint="eastAsia"/>
        </w:rPr>
        <w:t>浓度</w:t>
      </w:r>
      <w:r w:rsidR="009A0BB1">
        <w:rPr>
          <w:rFonts w:ascii="Times New Roman" w:eastAsia="宋体" w:hAnsi="Times New Roman" w:cs="Times New Roman" w:hint="eastAsia"/>
        </w:rPr>
        <w:t>对降低充填料浆的</w:t>
      </w:r>
      <w:proofErr w:type="gramStart"/>
      <w:r w:rsidR="009A0BB1">
        <w:rPr>
          <w:rFonts w:ascii="Times New Roman" w:eastAsia="宋体" w:hAnsi="Times New Roman" w:cs="Times New Roman" w:hint="eastAsia"/>
        </w:rPr>
        <w:t>的</w:t>
      </w:r>
      <w:proofErr w:type="gramEnd"/>
      <w:r w:rsidR="009A0BB1">
        <w:rPr>
          <w:rFonts w:ascii="Times New Roman" w:eastAsia="宋体" w:hAnsi="Times New Roman" w:cs="Times New Roman" w:hint="eastAsia"/>
        </w:rPr>
        <w:t>塑性黏度的</w:t>
      </w:r>
      <w:r w:rsidR="00D219C1">
        <w:rPr>
          <w:rFonts w:ascii="Times New Roman" w:eastAsia="宋体" w:hAnsi="Times New Roman" w:cs="Times New Roman" w:hint="eastAsia"/>
        </w:rPr>
        <w:t>作用并不明显，但</w:t>
      </w:r>
      <w:proofErr w:type="gramStart"/>
      <w:r w:rsidR="00D219C1">
        <w:rPr>
          <w:rFonts w:ascii="Times New Roman" w:eastAsia="宋体" w:hAnsi="Times New Roman" w:cs="Times New Roman" w:hint="eastAsia"/>
        </w:rPr>
        <w:t>当随着灰</w:t>
      </w:r>
      <w:proofErr w:type="gramEnd"/>
      <w:r w:rsidR="00D219C1">
        <w:rPr>
          <w:rFonts w:ascii="Times New Roman" w:eastAsia="宋体" w:hAnsi="Times New Roman" w:cs="Times New Roman" w:hint="eastAsia"/>
        </w:rPr>
        <w:t>砂比增大到一定程度时，随着灰砂比的增大，塑性黏度曲线</w:t>
      </w:r>
      <w:r w:rsidR="00D819B9">
        <w:rPr>
          <w:rFonts w:ascii="Times New Roman" w:eastAsia="宋体" w:hAnsi="Times New Roman" w:cs="Times New Roman" w:hint="eastAsia"/>
        </w:rPr>
        <w:t>将趋于平缓，这是由于灰砂比增大到一定程度后，充填料浆将具有良好的颗粒级配，使得充填料浆均质及易于流动。</w:t>
      </w:r>
    </w:p>
    <w:p w:rsidR="00935013" w:rsidRDefault="00935013" w:rsidP="00935013">
      <w:pPr>
        <w:overflowPunct w:val="0"/>
        <w:adjustRightInd w:val="0"/>
        <w:snapToGrid w:val="0"/>
        <w:ind w:firstLine="482"/>
        <w:textAlignment w:val="center"/>
        <w:rPr>
          <w:rFonts w:ascii="Times New Roman" w:eastAsia="宋体" w:hAnsi="Times New Roman" w:cs="Times New Roman"/>
          <w:szCs w:val="21"/>
        </w:rPr>
      </w:pPr>
      <w:r>
        <w:rPr>
          <w:rFonts w:ascii="Times New Roman" w:eastAsia="宋体" w:hAnsi="Times New Roman" w:cs="Times New Roman" w:hint="eastAsia"/>
        </w:rPr>
        <w:t>浓度一定条件下对料浆屈服应力、塑性</w:t>
      </w:r>
      <w:proofErr w:type="gramStart"/>
      <w:r>
        <w:rPr>
          <w:rFonts w:ascii="Times New Roman" w:eastAsia="宋体" w:hAnsi="Times New Roman" w:cs="Times New Roman" w:hint="eastAsia"/>
        </w:rPr>
        <w:t>黏度随灰砂比</w:t>
      </w:r>
      <w:proofErr w:type="gramEnd"/>
      <w:r>
        <w:rPr>
          <w:rFonts w:ascii="Times New Roman" w:eastAsia="宋体" w:hAnsi="Times New Roman" w:cs="Times New Roman" w:hint="eastAsia"/>
        </w:rPr>
        <w:t>变化进行拟合，得到料浆屈服应力的数学增长模型</w:t>
      </w:r>
      <w:r w:rsidR="004D6FB0">
        <w:rPr>
          <w:rFonts w:ascii="Times New Roman" w:eastAsia="宋体" w:hAnsi="Times New Roman" w:cs="Times New Roman" w:hint="eastAsia"/>
        </w:rPr>
        <w:t>及塑性黏度的下降模型</w:t>
      </w:r>
      <w:r>
        <w:rPr>
          <w:rFonts w:ascii="Times New Roman" w:eastAsia="宋体" w:hAnsi="Times New Roman" w:cs="Times New Roman" w:hint="eastAsia"/>
        </w:rPr>
        <w:t>。从图</w:t>
      </w:r>
      <w:r w:rsidR="00A42DC5">
        <w:rPr>
          <w:rFonts w:ascii="Times New Roman" w:eastAsia="宋体" w:hAnsi="Times New Roman" w:cs="Times New Roman" w:hint="eastAsia"/>
        </w:rPr>
        <w:t>4</w:t>
      </w:r>
      <w:r>
        <w:rPr>
          <w:rFonts w:ascii="Times New Roman" w:eastAsia="宋体" w:hAnsi="Times New Roman" w:cs="Times New Roman" w:hint="eastAsia"/>
        </w:rPr>
        <w:t>、图</w:t>
      </w:r>
      <w:r>
        <w:rPr>
          <w:rFonts w:ascii="Times New Roman" w:eastAsia="宋体" w:hAnsi="Times New Roman" w:cs="Times New Roman" w:hint="eastAsia"/>
        </w:rPr>
        <w:t>5</w:t>
      </w:r>
      <w:r>
        <w:rPr>
          <w:rFonts w:ascii="Times New Roman" w:eastAsia="宋体" w:hAnsi="Times New Roman" w:cs="Times New Roman" w:hint="eastAsia"/>
        </w:rPr>
        <w:t>可以发现，屈服应力及塑性黏度</w:t>
      </w:r>
      <w:r w:rsidR="004D6FB0">
        <w:rPr>
          <w:rFonts w:ascii="Times New Roman" w:eastAsia="宋体" w:hAnsi="Times New Roman" w:cs="Times New Roman" w:hint="eastAsia"/>
        </w:rPr>
        <w:t>变化</w:t>
      </w:r>
      <w:r>
        <w:rPr>
          <w:rFonts w:ascii="Times New Roman" w:eastAsia="宋体" w:hAnsi="Times New Roman" w:cs="Times New Roman" w:hint="eastAsia"/>
        </w:rPr>
        <w:t>模型基本符合</w:t>
      </w:r>
      <w:r w:rsidRPr="00DD4490">
        <w:rPr>
          <w:rFonts w:ascii="Times New Roman" w:eastAsia="宋体" w:hAnsi="Times New Roman" w:cs="Times New Roman"/>
          <w:szCs w:val="21"/>
        </w:rPr>
        <w:t>指数函数</w:t>
      </w:r>
      <w:r w:rsidRPr="00DD4490">
        <w:rPr>
          <w:rFonts w:ascii="Times New Roman" w:eastAsia="宋体" w:hAnsi="Times New Roman" w:cs="Times New Roman"/>
          <w:szCs w:val="21"/>
        </w:rPr>
        <w:object w:dxaOrig="820" w:dyaOrig="360">
          <v:shape id="_x0000_i1035" type="#_x0000_t75" style="width:35.25pt;height:15.75pt" o:ole="">
            <v:imagedata r:id="rId31" o:title=""/>
          </v:shape>
          <o:OLEObject Type="Embed" ProgID="Equation.DSMT4" ShapeID="_x0000_i1035" DrawAspect="Content" ObjectID="_1490121933" r:id="rId32"/>
        </w:object>
      </w:r>
      <w:r>
        <w:rPr>
          <w:rFonts w:ascii="Times New Roman" w:eastAsia="宋体" w:hAnsi="Times New Roman" w:cs="Times New Roman" w:hint="eastAsia"/>
          <w:szCs w:val="21"/>
        </w:rPr>
        <w:t>，</w:t>
      </w:r>
      <w:r w:rsidR="00240B09">
        <w:rPr>
          <w:rFonts w:ascii="Times New Roman" w:eastAsia="宋体" w:hAnsi="Times New Roman" w:cs="Times New Roman" w:hint="eastAsia"/>
          <w:szCs w:val="21"/>
        </w:rPr>
        <w:t>相邻</w:t>
      </w:r>
      <w:r w:rsidR="004D6FB0">
        <w:rPr>
          <w:rFonts w:ascii="Times New Roman" w:eastAsia="宋体" w:hAnsi="Times New Roman" w:cs="Times New Roman" w:hint="eastAsia"/>
          <w:szCs w:val="21"/>
        </w:rPr>
        <w:t>灰砂比</w:t>
      </w:r>
      <w:r w:rsidR="00240B09">
        <w:rPr>
          <w:rFonts w:ascii="Times New Roman" w:eastAsia="宋体" w:hAnsi="Times New Roman" w:cs="Times New Roman" w:hint="eastAsia"/>
          <w:szCs w:val="21"/>
        </w:rPr>
        <w:t>之间的屈服应力的差值越来越大</w:t>
      </w:r>
      <w:r w:rsidR="00D219C1">
        <w:rPr>
          <w:rFonts w:ascii="Times New Roman" w:eastAsia="宋体" w:hAnsi="Times New Roman" w:cs="Times New Roman" w:hint="eastAsia"/>
          <w:szCs w:val="21"/>
        </w:rPr>
        <w:t>、塑性黏度的差值则越来越小</w:t>
      </w:r>
      <w:r w:rsidR="00240B09">
        <w:rPr>
          <w:rFonts w:ascii="Times New Roman" w:eastAsia="宋体" w:hAnsi="Times New Roman" w:cs="Times New Roman" w:hint="eastAsia"/>
          <w:szCs w:val="21"/>
        </w:rPr>
        <w:t>。</w:t>
      </w:r>
      <w:r w:rsidRPr="00DD4490">
        <w:rPr>
          <w:rFonts w:ascii="Times New Roman" w:eastAsia="宋体" w:hAnsi="Times New Roman" w:cs="Times New Roman"/>
          <w:szCs w:val="21"/>
        </w:rPr>
        <w:t>并且</w:t>
      </w:r>
      <w:r w:rsidR="00240B09">
        <w:rPr>
          <w:rFonts w:ascii="Times New Roman" w:eastAsia="宋体" w:hAnsi="Times New Roman" w:cs="Times New Roman" w:hint="eastAsia"/>
          <w:szCs w:val="21"/>
        </w:rPr>
        <w:t>拟合曲线的</w:t>
      </w:r>
      <w:r w:rsidRPr="00DD4490">
        <w:rPr>
          <w:rFonts w:ascii="Times New Roman" w:eastAsia="宋体" w:hAnsi="Times New Roman" w:cs="Times New Roman"/>
          <w:szCs w:val="21"/>
        </w:rPr>
        <w:t>复相关系数</w:t>
      </w:r>
      <w:r w:rsidRPr="00DD4490">
        <w:rPr>
          <w:rFonts w:ascii="Times New Roman" w:eastAsia="宋体" w:hAnsi="Times New Roman" w:cs="Times New Roman"/>
          <w:szCs w:val="21"/>
        </w:rPr>
        <w:object w:dxaOrig="320" w:dyaOrig="300">
          <v:shape id="_x0000_i1036" type="#_x0000_t75" style="width:16.5pt;height:15pt" o:ole="">
            <v:imagedata r:id="rId33" o:title=""/>
          </v:shape>
          <o:OLEObject Type="Embed" ProgID="Equation.DSMT4" ShapeID="_x0000_i1036" DrawAspect="Content" ObjectID="_1490121934" r:id="rId34"/>
        </w:object>
      </w:r>
      <w:r w:rsidRPr="00DD4490">
        <w:rPr>
          <w:rFonts w:ascii="Times New Roman" w:eastAsia="宋体" w:hAnsi="Times New Roman" w:cs="Times New Roman"/>
          <w:szCs w:val="21"/>
        </w:rPr>
        <w:t>均在</w:t>
      </w:r>
      <w:r w:rsidRPr="00DD4490">
        <w:rPr>
          <w:rFonts w:ascii="Times New Roman" w:eastAsia="宋体" w:hAnsi="Times New Roman" w:cs="Times New Roman"/>
          <w:szCs w:val="21"/>
        </w:rPr>
        <w:t>95%</w:t>
      </w:r>
      <w:r w:rsidRPr="00DD4490">
        <w:rPr>
          <w:rFonts w:ascii="Times New Roman" w:eastAsia="宋体" w:hAnsi="Times New Roman" w:cs="Times New Roman"/>
          <w:szCs w:val="21"/>
        </w:rPr>
        <w:t>以上，说明回归显著，回归曲线精度较高</w:t>
      </w:r>
      <w:r w:rsidR="007A4720">
        <w:rPr>
          <w:rFonts w:ascii="Times New Roman" w:eastAsia="宋体" w:hAnsi="Times New Roman" w:cs="Times New Roman" w:hint="eastAsia"/>
          <w:szCs w:val="21"/>
        </w:rPr>
        <w:t>，</w:t>
      </w:r>
      <w:r>
        <w:rPr>
          <w:rFonts w:ascii="Times New Roman" w:eastAsia="宋体" w:hAnsi="Times New Roman" w:cs="Times New Roman" w:hint="eastAsia"/>
          <w:szCs w:val="21"/>
        </w:rPr>
        <w:t>曲线越</w:t>
      </w:r>
      <w:proofErr w:type="gramStart"/>
      <w:r>
        <w:rPr>
          <w:rFonts w:ascii="Times New Roman" w:eastAsia="宋体" w:hAnsi="Times New Roman" w:cs="Times New Roman" w:hint="eastAsia"/>
          <w:szCs w:val="21"/>
        </w:rPr>
        <w:t>陡说明</w:t>
      </w:r>
      <w:proofErr w:type="gramEnd"/>
      <w:r>
        <w:rPr>
          <w:rFonts w:ascii="Times New Roman" w:eastAsia="宋体" w:hAnsi="Times New Roman" w:cs="Times New Roman" w:hint="eastAsia"/>
          <w:szCs w:val="21"/>
        </w:rPr>
        <w:t>屈服应力或塑性黏度</w:t>
      </w:r>
      <w:r w:rsidR="00D219C1">
        <w:rPr>
          <w:rFonts w:ascii="Times New Roman" w:eastAsia="宋体" w:hAnsi="Times New Roman" w:cs="Times New Roman" w:hint="eastAsia"/>
          <w:szCs w:val="21"/>
        </w:rPr>
        <w:t>变化</w:t>
      </w:r>
      <w:r>
        <w:rPr>
          <w:rFonts w:ascii="Times New Roman" w:eastAsia="宋体" w:hAnsi="Times New Roman" w:cs="Times New Roman" w:hint="eastAsia"/>
          <w:szCs w:val="21"/>
        </w:rPr>
        <w:t>越快。</w:t>
      </w:r>
    </w:p>
    <w:p w:rsidR="00422749" w:rsidRPr="00422749" w:rsidRDefault="00AA0EB3" w:rsidP="00422749">
      <w:pPr>
        <w:rPr>
          <w:rFonts w:ascii="黑体" w:eastAsia="黑体" w:hAnsi="黑体"/>
          <w:b/>
          <w:sz w:val="24"/>
          <w:szCs w:val="24"/>
        </w:rPr>
      </w:pPr>
      <w:r>
        <w:rPr>
          <w:rFonts w:ascii="黑体" w:eastAsia="黑体" w:hAnsi="黑体" w:hint="eastAsia"/>
          <w:b/>
          <w:sz w:val="24"/>
          <w:szCs w:val="24"/>
        </w:rPr>
        <w:t>4</w:t>
      </w:r>
      <w:r w:rsidR="00422749" w:rsidRPr="00422749">
        <w:rPr>
          <w:rFonts w:ascii="黑体" w:eastAsia="黑体" w:hAnsi="黑体" w:hint="eastAsia"/>
          <w:b/>
          <w:sz w:val="24"/>
          <w:szCs w:val="24"/>
        </w:rPr>
        <w:t xml:space="preserve"> 结论</w:t>
      </w:r>
    </w:p>
    <w:p w:rsidR="00422749" w:rsidRPr="00AB798A" w:rsidRDefault="00933E9D" w:rsidP="00933E9D">
      <w:pPr>
        <w:overflowPunct w:val="0"/>
        <w:adjustRightInd w:val="0"/>
        <w:snapToGrid w:val="0"/>
        <w:ind w:firstLine="482"/>
        <w:textAlignment w:val="center"/>
        <w:rPr>
          <w:rFonts w:ascii="Times New Roman" w:hAnsi="Times New Roman" w:cs="Times New Roman"/>
        </w:rPr>
      </w:pPr>
      <w:r w:rsidRPr="00AB798A">
        <w:rPr>
          <w:rFonts w:ascii="Times New Roman" w:eastAsia="宋体" w:hAnsi="Times New Roman" w:cs="Times New Roman"/>
        </w:rPr>
        <w:t>（</w:t>
      </w:r>
      <w:r w:rsidRPr="00AB798A">
        <w:rPr>
          <w:rFonts w:ascii="Times New Roman" w:eastAsia="宋体" w:hAnsi="Times New Roman" w:cs="Times New Roman"/>
        </w:rPr>
        <w:t>1</w:t>
      </w:r>
      <w:r w:rsidRPr="00AB798A">
        <w:rPr>
          <w:rFonts w:ascii="Times New Roman" w:eastAsia="宋体" w:hAnsi="Times New Roman" w:cs="Times New Roman"/>
        </w:rPr>
        <w:t>）</w:t>
      </w:r>
      <w:r w:rsidR="00547B43" w:rsidRPr="00AB798A">
        <w:rPr>
          <w:rFonts w:ascii="Times New Roman" w:eastAsia="宋体" w:hAnsi="Times New Roman" w:cs="Times New Roman"/>
        </w:rPr>
        <w:t>莱西金矿分级尾砂属于粗粒级尾砂，并且该分级尾砂</w:t>
      </w:r>
      <w:r w:rsidR="000A53FC" w:rsidRPr="00AB798A">
        <w:rPr>
          <w:rFonts w:ascii="Times New Roman" w:eastAsia="宋体" w:hAnsi="Times New Roman" w:cs="Times New Roman"/>
        </w:rPr>
        <w:t>颗粒不均匀系数</w:t>
      </w:r>
      <w:r w:rsidR="00AB798A" w:rsidRPr="00AB798A">
        <w:rPr>
          <w:rFonts w:ascii="Times New Roman" w:hAnsi="Times New Roman" w:cs="Times New Roman"/>
        </w:rPr>
        <w:t>小于</w:t>
      </w:r>
      <w:r w:rsidR="00AB798A" w:rsidRPr="00AB798A">
        <w:rPr>
          <w:rFonts w:ascii="Times New Roman" w:hAnsi="Times New Roman" w:cs="Times New Roman"/>
        </w:rPr>
        <w:t>5</w:t>
      </w:r>
      <w:r w:rsidRPr="00AB798A">
        <w:rPr>
          <w:rFonts w:ascii="Times New Roman" w:hAnsi="Times New Roman" w:cs="Times New Roman"/>
        </w:rPr>
        <w:t>，属于不良级配</w:t>
      </w:r>
      <w:r w:rsidR="00D65284" w:rsidRPr="00AB798A">
        <w:rPr>
          <w:rFonts w:ascii="Times New Roman" w:hAnsi="Times New Roman" w:cs="Times New Roman"/>
        </w:rPr>
        <w:t>；</w:t>
      </w:r>
      <w:r w:rsidR="00D65284" w:rsidRPr="00AB798A">
        <w:rPr>
          <w:rFonts w:ascii="Times New Roman" w:eastAsia="宋体" w:hAnsi="Times New Roman" w:cs="Times New Roman"/>
        </w:rPr>
        <w:t>分级尾砂保水性能与灰砂比、料浆浓度呈正相关性，并且其对料浆浓度的敏感性大于对灰砂比的敏感性；莱西金矿分级尾砂料浆浓度为</w:t>
      </w:r>
      <w:r w:rsidR="00D65284" w:rsidRPr="00AB798A">
        <w:rPr>
          <w:rFonts w:ascii="Times New Roman" w:eastAsia="宋体" w:hAnsi="Times New Roman" w:cs="Times New Roman"/>
          <w:szCs w:val="21"/>
        </w:rPr>
        <w:t>65%</w:t>
      </w:r>
      <w:r w:rsidR="00D65284" w:rsidRPr="00AB798A">
        <w:rPr>
          <w:rFonts w:ascii="Times New Roman" w:eastAsia="宋体" w:hAnsi="Times New Roman" w:cs="Times New Roman"/>
          <w:szCs w:val="21"/>
        </w:rPr>
        <w:t>～</w:t>
      </w:r>
      <w:r w:rsidR="00D65284" w:rsidRPr="00AB798A">
        <w:rPr>
          <w:rFonts w:ascii="Times New Roman" w:eastAsia="宋体" w:hAnsi="Times New Roman" w:cs="Times New Roman"/>
          <w:szCs w:val="21"/>
        </w:rPr>
        <w:t>70%</w:t>
      </w:r>
      <w:r w:rsidR="00D65284" w:rsidRPr="00AB798A">
        <w:rPr>
          <w:rFonts w:ascii="Times New Roman" w:eastAsia="宋体" w:hAnsi="Times New Roman" w:cs="Times New Roman"/>
          <w:szCs w:val="21"/>
        </w:rPr>
        <w:t>时，充填料浆流动性能较好。</w:t>
      </w:r>
    </w:p>
    <w:p w:rsidR="000A53FC" w:rsidRDefault="000A53FC" w:rsidP="00933E9D">
      <w:pPr>
        <w:ind w:firstLine="482"/>
        <w:rPr>
          <w:rFonts w:ascii="Times New Roman" w:eastAsia="宋体" w:hAnsi="Times New Roman" w:cs="Times New Roman"/>
        </w:rPr>
      </w:pPr>
      <w:r>
        <w:rPr>
          <w:rFonts w:ascii="Times New Roman" w:eastAsia="宋体" w:hAnsi="Times New Roman" w:cs="Times New Roman" w:hint="eastAsia"/>
          <w:szCs w:val="21"/>
        </w:rPr>
        <w:t>（</w:t>
      </w:r>
      <w:r w:rsidR="00D65284">
        <w:rPr>
          <w:rFonts w:ascii="Times New Roman" w:eastAsia="宋体" w:hAnsi="Times New Roman" w:cs="Times New Roman" w:hint="eastAsia"/>
          <w:szCs w:val="21"/>
        </w:rPr>
        <w:t>2</w:t>
      </w:r>
      <w:r>
        <w:rPr>
          <w:rFonts w:ascii="Times New Roman" w:eastAsia="宋体" w:hAnsi="Times New Roman" w:cs="Times New Roman" w:hint="eastAsia"/>
          <w:szCs w:val="21"/>
        </w:rPr>
        <w:t>）</w:t>
      </w:r>
      <w:r w:rsidR="00D65284">
        <w:rPr>
          <w:rFonts w:ascii="Times New Roman" w:eastAsia="宋体" w:hAnsi="Times New Roman" w:cs="Times New Roman" w:hint="eastAsia"/>
          <w:szCs w:val="21"/>
        </w:rPr>
        <w:t>充填</w:t>
      </w:r>
      <w:r w:rsidR="00407837" w:rsidRPr="00935013">
        <w:rPr>
          <w:rFonts w:ascii="Times New Roman" w:eastAsia="宋体" w:hAnsi="Times New Roman" w:cs="Times New Roman"/>
        </w:rPr>
        <w:t>料浆剪切应力</w:t>
      </w:r>
      <w:r w:rsidR="00407837" w:rsidRPr="00935013">
        <w:rPr>
          <w:rFonts w:ascii="Times New Roman" w:eastAsia="宋体" w:hAnsi="Times New Roman" w:cs="Times New Roman"/>
        </w:rPr>
        <w:t>—</w:t>
      </w:r>
      <w:r w:rsidR="00407837" w:rsidRPr="00935013">
        <w:rPr>
          <w:rFonts w:ascii="Times New Roman" w:eastAsia="宋体" w:hAnsi="Times New Roman" w:cs="Times New Roman"/>
        </w:rPr>
        <w:t>剪切速率的曲线逐渐基本符合线性变化，说明莱西金矿分级尾砂料浆浓度</w:t>
      </w:r>
      <w:r w:rsidR="00D65284">
        <w:rPr>
          <w:rFonts w:ascii="Times New Roman" w:eastAsia="宋体" w:hAnsi="Times New Roman" w:cs="Times New Roman" w:hint="eastAsia"/>
        </w:rPr>
        <w:t>为</w:t>
      </w:r>
      <w:r w:rsidR="00407837" w:rsidRPr="00935013">
        <w:rPr>
          <w:rFonts w:ascii="Times New Roman" w:eastAsia="宋体" w:hAnsi="Times New Roman" w:cs="Times New Roman"/>
        </w:rPr>
        <w:t>65%</w:t>
      </w:r>
      <w:r w:rsidR="00D65284" w:rsidRPr="00BB0C24">
        <w:rPr>
          <w:rFonts w:ascii="Times New Roman" w:eastAsia="宋体" w:hAnsi="Times New Roman" w:cs="Times New Roman"/>
          <w:szCs w:val="21"/>
        </w:rPr>
        <w:t>～</w:t>
      </w:r>
      <w:r w:rsidR="00D65284" w:rsidRPr="00BB0C24">
        <w:rPr>
          <w:rFonts w:ascii="Times New Roman" w:eastAsia="宋体" w:hAnsi="Times New Roman" w:cs="Times New Roman"/>
          <w:szCs w:val="21"/>
        </w:rPr>
        <w:t>70%</w:t>
      </w:r>
      <w:r w:rsidR="00407837" w:rsidRPr="00935013">
        <w:rPr>
          <w:rFonts w:ascii="Times New Roman" w:eastAsia="宋体" w:hAnsi="Times New Roman" w:cs="Times New Roman"/>
        </w:rPr>
        <w:t>时，料浆的流变状态基本符合宾汉</w:t>
      </w:r>
      <w:proofErr w:type="gramStart"/>
      <w:r w:rsidR="00407837" w:rsidRPr="00935013">
        <w:rPr>
          <w:rFonts w:ascii="Times New Roman" w:eastAsia="宋体" w:hAnsi="Times New Roman" w:cs="Times New Roman"/>
        </w:rPr>
        <w:t>姆</w:t>
      </w:r>
      <w:proofErr w:type="gramEnd"/>
      <w:r w:rsidR="00407837" w:rsidRPr="00935013">
        <w:rPr>
          <w:rFonts w:ascii="Times New Roman" w:eastAsia="宋体" w:hAnsi="Times New Roman" w:cs="Times New Roman"/>
        </w:rPr>
        <w:t>模型</w:t>
      </w:r>
      <w:r w:rsidR="00407837">
        <w:rPr>
          <w:rFonts w:ascii="Times New Roman" w:eastAsia="宋体" w:hAnsi="Times New Roman" w:cs="Times New Roman" w:hint="eastAsia"/>
        </w:rPr>
        <w:t>。</w:t>
      </w:r>
      <w:r w:rsidR="00D65284">
        <w:rPr>
          <w:rFonts w:ascii="Times New Roman" w:eastAsia="宋体" w:hAnsi="Times New Roman" w:cs="Times New Roman" w:hint="eastAsia"/>
        </w:rPr>
        <w:t>充填料浆屈服应力与灰砂比、料浆浓度呈正相关性，并且</w:t>
      </w:r>
      <w:proofErr w:type="gramStart"/>
      <w:r w:rsidR="00D65284">
        <w:rPr>
          <w:rFonts w:ascii="Times New Roman" w:eastAsia="宋体" w:hAnsi="Times New Roman" w:cs="Times New Roman" w:hint="eastAsia"/>
        </w:rPr>
        <w:t>屈服应力随灰砂比</w:t>
      </w:r>
      <w:proofErr w:type="gramEnd"/>
      <w:r w:rsidR="00131B82">
        <w:rPr>
          <w:rFonts w:ascii="Times New Roman" w:eastAsia="宋体" w:hAnsi="Times New Roman" w:cs="Times New Roman" w:hint="eastAsia"/>
        </w:rPr>
        <w:t>变化</w:t>
      </w:r>
      <w:r w:rsidR="00D65284">
        <w:rPr>
          <w:rFonts w:ascii="Times New Roman" w:eastAsia="宋体" w:hAnsi="Times New Roman" w:cs="Times New Roman" w:hint="eastAsia"/>
        </w:rPr>
        <w:t>增长曲线基本符合指数函数规律；充填料浆塑性黏度与料浆浓度呈负相关性，与灰砂比呈正相关性，</w:t>
      </w:r>
      <w:r w:rsidR="00131B82">
        <w:rPr>
          <w:rFonts w:ascii="Times New Roman" w:eastAsia="宋体" w:hAnsi="Times New Roman" w:cs="Times New Roman" w:hint="eastAsia"/>
        </w:rPr>
        <w:t>并且塑性</w:t>
      </w:r>
      <w:proofErr w:type="gramStart"/>
      <w:r w:rsidR="00131B82">
        <w:rPr>
          <w:rFonts w:ascii="Times New Roman" w:eastAsia="宋体" w:hAnsi="Times New Roman" w:cs="Times New Roman" w:hint="eastAsia"/>
        </w:rPr>
        <w:t>黏度随灰砂比</w:t>
      </w:r>
      <w:proofErr w:type="gramEnd"/>
      <w:r w:rsidR="00131B82">
        <w:rPr>
          <w:rFonts w:ascii="Times New Roman" w:eastAsia="宋体" w:hAnsi="Times New Roman" w:cs="Times New Roman" w:hint="eastAsia"/>
        </w:rPr>
        <w:t>变化下降曲线基本符合指数函数规律。</w:t>
      </w:r>
    </w:p>
    <w:p w:rsidR="00D65284" w:rsidRDefault="00E22B70" w:rsidP="00933E9D">
      <w:pPr>
        <w:ind w:firstLine="482"/>
        <w:rPr>
          <w:rFonts w:ascii="Times New Roman" w:eastAsia="宋体" w:hAnsi="Times New Roman" w:cs="Times New Roman"/>
          <w:szCs w:val="21"/>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）推荐莱西金矿充填料浆选择灰砂比为</w:t>
      </w:r>
      <w:r>
        <w:rPr>
          <w:rFonts w:ascii="Times New Roman" w:eastAsia="宋体" w:hAnsi="Times New Roman" w:cs="Times New Roman" w:hint="eastAsia"/>
        </w:rPr>
        <w:t>1:8</w:t>
      </w:r>
      <w:r w:rsidRPr="00BB0C24">
        <w:rPr>
          <w:rFonts w:ascii="Times New Roman" w:eastAsia="宋体" w:hAnsi="Times New Roman" w:cs="Times New Roman"/>
          <w:szCs w:val="21"/>
        </w:rPr>
        <w:t>～</w:t>
      </w:r>
      <w:r>
        <w:rPr>
          <w:rFonts w:ascii="Times New Roman" w:eastAsia="宋体" w:hAnsi="Times New Roman" w:cs="Times New Roman" w:hint="eastAsia"/>
          <w:szCs w:val="21"/>
        </w:rPr>
        <w:t>1:12</w:t>
      </w:r>
      <w:r>
        <w:rPr>
          <w:rFonts w:ascii="Times New Roman" w:eastAsia="宋体" w:hAnsi="Times New Roman" w:cs="Times New Roman" w:hint="eastAsia"/>
          <w:szCs w:val="21"/>
        </w:rPr>
        <w:t>、浓度为</w:t>
      </w:r>
      <w:r w:rsidRPr="00935013">
        <w:rPr>
          <w:rFonts w:ascii="Times New Roman" w:eastAsia="宋体" w:hAnsi="Times New Roman" w:cs="Times New Roman"/>
        </w:rPr>
        <w:t>65%</w:t>
      </w:r>
      <w:r w:rsidRPr="00BB0C24">
        <w:rPr>
          <w:rFonts w:ascii="Times New Roman" w:eastAsia="宋体" w:hAnsi="Times New Roman" w:cs="Times New Roman"/>
          <w:szCs w:val="21"/>
        </w:rPr>
        <w:t>～</w:t>
      </w:r>
      <w:r w:rsidRPr="00BB0C24">
        <w:rPr>
          <w:rFonts w:ascii="Times New Roman" w:eastAsia="宋体" w:hAnsi="Times New Roman" w:cs="Times New Roman"/>
          <w:szCs w:val="21"/>
        </w:rPr>
        <w:t>70%</w:t>
      </w:r>
      <w:r w:rsidR="00905679">
        <w:rPr>
          <w:rFonts w:ascii="Times New Roman" w:eastAsia="宋体" w:hAnsi="Times New Roman" w:cs="Times New Roman" w:hint="eastAsia"/>
          <w:szCs w:val="21"/>
        </w:rPr>
        <w:t>，在满足充填体强度要求下，可以满足充填料浆的输送要求。</w:t>
      </w:r>
    </w:p>
    <w:p w:rsidR="005E4AE3" w:rsidRDefault="005E4AE3" w:rsidP="005E4AE3">
      <w:pPr>
        <w:rPr>
          <w:rFonts w:ascii="黑体" w:eastAsia="黑体" w:hAnsi="黑体"/>
          <w:b/>
          <w:sz w:val="24"/>
          <w:szCs w:val="24"/>
        </w:rPr>
      </w:pPr>
      <w:r w:rsidRPr="005E4AE3">
        <w:rPr>
          <w:rFonts w:ascii="黑体" w:eastAsia="黑体" w:hAnsi="黑体" w:hint="eastAsia"/>
          <w:b/>
          <w:sz w:val="24"/>
          <w:szCs w:val="24"/>
        </w:rPr>
        <w:t>参考文献</w:t>
      </w:r>
    </w:p>
    <w:p w:rsidR="00F27FBC" w:rsidRPr="002763A0" w:rsidRDefault="00F27FBC" w:rsidP="00F27FBC">
      <w:pPr>
        <w:pStyle w:val="a4"/>
        <w:numPr>
          <w:ilvl w:val="0"/>
          <w:numId w:val="3"/>
        </w:numPr>
        <w:autoSpaceDE w:val="0"/>
        <w:autoSpaceDN w:val="0"/>
        <w:adjustRightInd w:val="0"/>
        <w:spacing w:line="312" w:lineRule="auto"/>
        <w:ind w:firstLineChars="0"/>
        <w:rPr>
          <w:rFonts w:ascii="Times New Roman" w:eastAsia="宋体" w:hAnsi="Times New Roman" w:cs="Times New Roman"/>
          <w:szCs w:val="21"/>
          <w:lang w:val="sv-SE"/>
        </w:rPr>
      </w:pPr>
      <w:r w:rsidRPr="002763A0">
        <w:rPr>
          <w:rFonts w:ascii="Times New Roman" w:eastAsia="宋体" w:hAnsi="Times New Roman" w:cs="Times New Roman"/>
          <w:szCs w:val="21"/>
          <w:lang w:val="sv-SE"/>
        </w:rPr>
        <w:t>江文武</w:t>
      </w:r>
      <w:r>
        <w:rPr>
          <w:rFonts w:ascii="Times New Roman" w:eastAsia="宋体" w:hAnsi="Times New Roman" w:cs="Times New Roman"/>
          <w:szCs w:val="21"/>
          <w:lang w:val="sv-SE"/>
        </w:rPr>
        <w:t>，</w:t>
      </w:r>
      <w:r w:rsidRPr="002763A0">
        <w:rPr>
          <w:rFonts w:ascii="Times New Roman" w:eastAsia="宋体" w:hAnsi="Times New Roman" w:cs="Times New Roman"/>
          <w:szCs w:val="21"/>
          <w:lang w:val="sv-SE"/>
        </w:rPr>
        <w:t>徐国元</w:t>
      </w:r>
      <w:r>
        <w:rPr>
          <w:rFonts w:ascii="Times New Roman" w:eastAsia="宋体" w:hAnsi="Times New Roman" w:cs="Times New Roman"/>
          <w:szCs w:val="21"/>
          <w:lang w:val="sv-SE"/>
        </w:rPr>
        <w:t>，</w:t>
      </w:r>
      <w:r w:rsidRPr="002763A0">
        <w:rPr>
          <w:rFonts w:ascii="Times New Roman" w:eastAsia="宋体" w:hAnsi="Times New Roman" w:cs="Times New Roman"/>
          <w:szCs w:val="21"/>
          <w:lang w:val="sv-SE"/>
        </w:rPr>
        <w:t>李国建</w:t>
      </w:r>
      <w:r w:rsidRPr="002763A0">
        <w:rPr>
          <w:rFonts w:ascii="Times New Roman" w:eastAsia="宋体" w:hAnsi="Times New Roman" w:cs="Times New Roman"/>
          <w:szCs w:val="21"/>
          <w:lang w:val="sv-SE"/>
        </w:rPr>
        <w:t>.</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高构造应力下充填采矿引起的地表变形规律</w:t>
      </w:r>
      <w:r w:rsidRPr="002763A0">
        <w:rPr>
          <w:rFonts w:ascii="Times New Roman" w:eastAsia="宋体" w:hAnsi="Times New Roman" w:cs="Times New Roman"/>
          <w:szCs w:val="21"/>
          <w:lang w:val="sv-SE"/>
        </w:rPr>
        <w:t>[J].</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采矿与安全工程学报</w:t>
      </w:r>
      <w:r w:rsidRPr="002763A0">
        <w:rPr>
          <w:rFonts w:ascii="Times New Roman" w:eastAsia="宋体" w:hAnsi="Times New Roman" w:cs="Times New Roman"/>
          <w:szCs w:val="21"/>
          <w:lang w:val="sv-SE"/>
        </w:rPr>
        <w:t>,</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2013,</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30(3):</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396-400.</w:t>
      </w:r>
    </w:p>
    <w:p w:rsidR="00F27FBC" w:rsidRDefault="00F27FBC" w:rsidP="00F27FBC">
      <w:pPr>
        <w:pStyle w:val="a4"/>
        <w:numPr>
          <w:ilvl w:val="0"/>
          <w:numId w:val="3"/>
        </w:numPr>
        <w:spacing w:line="312" w:lineRule="auto"/>
        <w:ind w:firstLineChars="0"/>
        <w:rPr>
          <w:rFonts w:ascii="Times New Roman" w:eastAsia="宋体" w:hAnsi="Times New Roman" w:cs="Times New Roman"/>
          <w:szCs w:val="21"/>
        </w:rPr>
      </w:pPr>
      <w:r w:rsidRPr="002763A0">
        <w:rPr>
          <w:rFonts w:ascii="Times New Roman" w:eastAsia="宋体" w:hAnsi="Times New Roman" w:cs="Times New Roman"/>
          <w:szCs w:val="21"/>
        </w:rPr>
        <w:t xml:space="preserve">Yilmaz, E., </w:t>
      </w:r>
      <w:proofErr w:type="spellStart"/>
      <w:r w:rsidRPr="002763A0">
        <w:rPr>
          <w:rFonts w:ascii="Times New Roman" w:eastAsia="宋体" w:hAnsi="Times New Roman" w:cs="Times New Roman"/>
          <w:szCs w:val="21"/>
        </w:rPr>
        <w:t>Kesimal</w:t>
      </w:r>
      <w:proofErr w:type="spellEnd"/>
      <w:r w:rsidRPr="002763A0">
        <w:rPr>
          <w:rFonts w:ascii="Times New Roman" w:eastAsia="宋体" w:hAnsi="Times New Roman" w:cs="Times New Roman"/>
          <w:szCs w:val="21"/>
        </w:rPr>
        <w:t xml:space="preserve">, A., </w:t>
      </w:r>
      <w:proofErr w:type="spellStart"/>
      <w:r w:rsidRPr="002763A0">
        <w:rPr>
          <w:rFonts w:ascii="Times New Roman" w:eastAsia="宋体" w:hAnsi="Times New Roman" w:cs="Times New Roman"/>
          <w:szCs w:val="21"/>
        </w:rPr>
        <w:t>Ercikdi</w:t>
      </w:r>
      <w:proofErr w:type="spellEnd"/>
      <w:r w:rsidRPr="002763A0">
        <w:rPr>
          <w:rFonts w:ascii="Times New Roman" w:eastAsia="宋体" w:hAnsi="Times New Roman" w:cs="Times New Roman"/>
          <w:szCs w:val="21"/>
        </w:rPr>
        <w:t xml:space="preserve">, B. Evaluation of acid producing </w:t>
      </w:r>
      <w:proofErr w:type="spellStart"/>
      <w:r w:rsidRPr="002763A0">
        <w:rPr>
          <w:rFonts w:ascii="Times New Roman" w:eastAsia="宋体" w:hAnsi="Times New Roman" w:cs="Times New Roman"/>
          <w:szCs w:val="21"/>
        </w:rPr>
        <w:t>sulphidic</w:t>
      </w:r>
      <w:proofErr w:type="spellEnd"/>
      <w:r w:rsidRPr="002763A0">
        <w:rPr>
          <w:rFonts w:ascii="Times New Roman" w:eastAsia="宋体" w:hAnsi="Times New Roman" w:cs="Times New Roman"/>
          <w:szCs w:val="21"/>
        </w:rPr>
        <w:t xml:space="preserve"> mine tailings as a paste </w:t>
      </w:r>
      <w:proofErr w:type="gramStart"/>
      <w:r w:rsidRPr="002763A0">
        <w:rPr>
          <w:rFonts w:ascii="Times New Roman" w:eastAsia="宋体" w:hAnsi="Times New Roman" w:cs="Times New Roman"/>
          <w:szCs w:val="21"/>
        </w:rPr>
        <w:t>backfill[</w:t>
      </w:r>
      <w:proofErr w:type="gramEnd"/>
      <w:r w:rsidRPr="002763A0">
        <w:rPr>
          <w:rFonts w:ascii="Times New Roman" w:eastAsia="宋体" w:hAnsi="Times New Roman" w:cs="Times New Roman"/>
          <w:szCs w:val="21"/>
        </w:rPr>
        <w:t xml:space="preserve">J]. </w:t>
      </w:r>
      <w:r w:rsidRPr="002763A0">
        <w:rPr>
          <w:rFonts w:ascii="Times New Roman" w:eastAsia="宋体" w:hAnsi="Times New Roman" w:cs="Times New Roman"/>
          <w:b/>
          <w:szCs w:val="21"/>
        </w:rPr>
        <w:t>Turkish Journal of Earth Science Review</w:t>
      </w:r>
      <w:r w:rsidRPr="002763A0">
        <w:rPr>
          <w:rFonts w:ascii="Times New Roman" w:eastAsia="宋体" w:hAnsi="Times New Roman" w:cs="Times New Roman"/>
          <w:szCs w:val="21"/>
        </w:rPr>
        <w:t>, 2004, 17(1):</w:t>
      </w:r>
      <w:r>
        <w:rPr>
          <w:rFonts w:ascii="Times New Roman" w:eastAsia="宋体" w:hAnsi="Times New Roman" w:cs="Times New Roman"/>
          <w:szCs w:val="21"/>
        </w:rPr>
        <w:t xml:space="preserve"> </w:t>
      </w:r>
      <w:r w:rsidRPr="002763A0">
        <w:rPr>
          <w:rFonts w:ascii="Times New Roman" w:eastAsia="宋体" w:hAnsi="Times New Roman" w:cs="Times New Roman"/>
          <w:szCs w:val="21"/>
        </w:rPr>
        <w:t>11–19.</w:t>
      </w:r>
    </w:p>
    <w:p w:rsidR="00F27FBC" w:rsidRPr="002763A0" w:rsidRDefault="00F27FBC" w:rsidP="00F27FBC">
      <w:pPr>
        <w:pStyle w:val="a4"/>
        <w:numPr>
          <w:ilvl w:val="0"/>
          <w:numId w:val="3"/>
        </w:numPr>
        <w:spacing w:line="312" w:lineRule="auto"/>
        <w:ind w:firstLineChars="0"/>
        <w:rPr>
          <w:rFonts w:ascii="Times New Roman" w:eastAsia="宋体" w:hAnsi="Times New Roman" w:cs="Times New Roman"/>
          <w:szCs w:val="21"/>
        </w:rPr>
      </w:pPr>
      <w:r w:rsidRPr="002763A0">
        <w:rPr>
          <w:rFonts w:ascii="Times New Roman" w:eastAsia="宋体" w:hAnsi="Times New Roman" w:cs="Times New Roman"/>
          <w:szCs w:val="21"/>
        </w:rPr>
        <w:t>刘志祥</w:t>
      </w:r>
      <w:r>
        <w:rPr>
          <w:rFonts w:ascii="Times New Roman" w:eastAsia="宋体" w:hAnsi="Times New Roman" w:cs="Times New Roman"/>
          <w:szCs w:val="21"/>
        </w:rPr>
        <w:t>，</w:t>
      </w:r>
      <w:r w:rsidRPr="002763A0">
        <w:rPr>
          <w:rFonts w:ascii="Times New Roman" w:eastAsia="宋体" w:hAnsi="Times New Roman" w:cs="Times New Roman"/>
          <w:szCs w:val="21"/>
        </w:rPr>
        <w:t>李夕兵</w:t>
      </w:r>
      <w:r>
        <w:rPr>
          <w:rFonts w:ascii="Times New Roman" w:eastAsia="宋体" w:hAnsi="Times New Roman" w:cs="Times New Roman"/>
          <w:szCs w:val="21"/>
        </w:rPr>
        <w:t>，</w:t>
      </w:r>
      <w:r w:rsidRPr="002763A0">
        <w:rPr>
          <w:rFonts w:ascii="Times New Roman" w:eastAsia="宋体" w:hAnsi="Times New Roman" w:cs="Times New Roman"/>
          <w:szCs w:val="21"/>
        </w:rPr>
        <w:t>赵国</w:t>
      </w:r>
      <w:proofErr w:type="gramStart"/>
      <w:r w:rsidRPr="002763A0">
        <w:rPr>
          <w:rFonts w:ascii="Times New Roman" w:eastAsia="宋体" w:hAnsi="Times New Roman" w:cs="Times New Roman"/>
          <w:szCs w:val="21"/>
        </w:rPr>
        <w:t>彦</w:t>
      </w:r>
      <w:proofErr w:type="gramEnd"/>
      <w:r w:rsidRPr="002763A0">
        <w:rPr>
          <w:rFonts w:ascii="Times New Roman" w:eastAsia="宋体" w:hAnsi="Times New Roman" w:cs="Times New Roman"/>
          <w:szCs w:val="21"/>
        </w:rPr>
        <w:t>等</w:t>
      </w:r>
      <w:r w:rsidRPr="002763A0">
        <w:rPr>
          <w:rFonts w:ascii="Times New Roman" w:eastAsia="宋体" w:hAnsi="Times New Roman" w:cs="Times New Roman"/>
          <w:szCs w:val="21"/>
        </w:rPr>
        <w:t>.</w:t>
      </w:r>
      <w:r>
        <w:rPr>
          <w:rFonts w:ascii="Times New Roman" w:eastAsia="宋体" w:hAnsi="Times New Roman" w:cs="Times New Roman"/>
          <w:szCs w:val="21"/>
        </w:rPr>
        <w:t xml:space="preserve"> </w:t>
      </w:r>
      <w:r w:rsidRPr="002763A0">
        <w:rPr>
          <w:rFonts w:ascii="Times New Roman" w:eastAsia="宋体" w:hAnsi="Times New Roman" w:cs="Times New Roman"/>
          <w:szCs w:val="21"/>
        </w:rPr>
        <w:t>充填体与岩体三</w:t>
      </w:r>
      <w:r w:rsidRPr="002763A0">
        <w:rPr>
          <w:rFonts w:ascii="Times New Roman" w:eastAsia="宋体" w:hAnsi="Times New Roman" w:cs="Times New Roman"/>
          <w:szCs w:val="21"/>
        </w:rPr>
        <w:lastRenderedPageBreak/>
        <w:t>维能</w:t>
      </w:r>
      <w:r w:rsidRPr="002763A0">
        <w:rPr>
          <w:rFonts w:ascii="Times New Roman" w:eastAsia="宋体" w:hAnsi="Times New Roman" w:cs="Times New Roman"/>
          <w:szCs w:val="21"/>
          <w:u w:val="single"/>
        </w:rPr>
        <w:t>量</w:t>
      </w:r>
      <w:r w:rsidRPr="002763A0">
        <w:rPr>
          <w:rFonts w:ascii="Times New Roman" w:eastAsia="宋体" w:hAnsi="Times New Roman" w:cs="Times New Roman"/>
          <w:szCs w:val="21"/>
        </w:rPr>
        <w:t>耗损规律及合理匹配</w:t>
      </w:r>
      <w:r w:rsidRPr="002763A0">
        <w:rPr>
          <w:rFonts w:ascii="Times New Roman" w:eastAsia="宋体" w:hAnsi="Times New Roman" w:cs="Times New Roman"/>
          <w:szCs w:val="21"/>
        </w:rPr>
        <w:t>[J].</w:t>
      </w:r>
      <w:r>
        <w:rPr>
          <w:rFonts w:ascii="Times New Roman" w:eastAsia="宋体" w:hAnsi="Times New Roman" w:cs="Times New Roman"/>
          <w:szCs w:val="21"/>
        </w:rPr>
        <w:t xml:space="preserve"> </w:t>
      </w:r>
      <w:r w:rsidRPr="002763A0">
        <w:rPr>
          <w:rFonts w:ascii="Times New Roman" w:eastAsia="宋体" w:hAnsi="Times New Roman" w:cs="Times New Roman"/>
          <w:szCs w:val="21"/>
        </w:rPr>
        <w:t>岩石力学与工程学报</w:t>
      </w:r>
      <w:r w:rsidRPr="002763A0">
        <w:rPr>
          <w:rFonts w:ascii="Times New Roman" w:eastAsia="宋体" w:hAnsi="Times New Roman" w:cs="Times New Roman"/>
          <w:szCs w:val="21"/>
        </w:rPr>
        <w:t>,</w:t>
      </w:r>
      <w:r>
        <w:rPr>
          <w:rFonts w:ascii="Times New Roman" w:eastAsia="宋体" w:hAnsi="Times New Roman" w:cs="Times New Roman"/>
          <w:szCs w:val="21"/>
        </w:rPr>
        <w:t xml:space="preserve"> </w:t>
      </w:r>
      <w:r w:rsidRPr="002763A0">
        <w:rPr>
          <w:rFonts w:ascii="Times New Roman" w:eastAsia="宋体" w:hAnsi="Times New Roman" w:cs="Times New Roman"/>
          <w:szCs w:val="21"/>
        </w:rPr>
        <w:t>2010,</w:t>
      </w:r>
      <w:r>
        <w:rPr>
          <w:rFonts w:ascii="Times New Roman" w:eastAsia="宋体" w:hAnsi="Times New Roman" w:cs="Times New Roman"/>
          <w:szCs w:val="21"/>
        </w:rPr>
        <w:t xml:space="preserve"> </w:t>
      </w:r>
      <w:r w:rsidRPr="002763A0">
        <w:rPr>
          <w:rFonts w:ascii="Times New Roman" w:eastAsia="宋体" w:hAnsi="Times New Roman" w:cs="Times New Roman"/>
          <w:szCs w:val="21"/>
        </w:rPr>
        <w:t>29(2):</w:t>
      </w:r>
      <w:r>
        <w:rPr>
          <w:rFonts w:ascii="Times New Roman" w:eastAsia="宋体" w:hAnsi="Times New Roman" w:cs="Times New Roman"/>
          <w:szCs w:val="21"/>
        </w:rPr>
        <w:t xml:space="preserve"> </w:t>
      </w:r>
      <w:r w:rsidRPr="002763A0">
        <w:rPr>
          <w:rFonts w:ascii="Times New Roman" w:eastAsia="宋体" w:hAnsi="Times New Roman" w:cs="Times New Roman"/>
          <w:szCs w:val="21"/>
        </w:rPr>
        <w:t>344-347.</w:t>
      </w:r>
    </w:p>
    <w:p w:rsidR="00F27FBC" w:rsidRPr="002763A0" w:rsidRDefault="00F27FBC" w:rsidP="00F27FBC">
      <w:pPr>
        <w:pStyle w:val="a4"/>
        <w:numPr>
          <w:ilvl w:val="0"/>
          <w:numId w:val="3"/>
        </w:numPr>
        <w:autoSpaceDE w:val="0"/>
        <w:autoSpaceDN w:val="0"/>
        <w:adjustRightInd w:val="0"/>
        <w:spacing w:line="312" w:lineRule="auto"/>
        <w:ind w:firstLineChars="0"/>
        <w:rPr>
          <w:rFonts w:ascii="Times New Roman" w:eastAsia="宋体" w:hAnsi="Times New Roman" w:cs="Times New Roman"/>
          <w:szCs w:val="21"/>
          <w:lang w:val="sv-SE"/>
        </w:rPr>
      </w:pPr>
      <w:r w:rsidRPr="002763A0">
        <w:rPr>
          <w:rFonts w:ascii="Times New Roman" w:eastAsia="宋体" w:hAnsi="Times New Roman" w:cs="Times New Roman"/>
          <w:szCs w:val="21"/>
          <w:lang w:val="sv-SE"/>
        </w:rPr>
        <w:t>胡炳南</w:t>
      </w:r>
      <w:r>
        <w:rPr>
          <w:rFonts w:ascii="Times New Roman" w:eastAsia="宋体" w:hAnsi="Times New Roman" w:cs="Times New Roman"/>
          <w:szCs w:val="21"/>
          <w:lang w:val="sv-SE"/>
        </w:rPr>
        <w:t>，</w:t>
      </w:r>
      <w:r w:rsidRPr="002763A0">
        <w:rPr>
          <w:rFonts w:ascii="Times New Roman" w:eastAsia="宋体" w:hAnsi="Times New Roman" w:cs="Times New Roman"/>
          <w:szCs w:val="21"/>
          <w:lang w:val="sv-SE"/>
        </w:rPr>
        <w:t>郭爱国</w:t>
      </w:r>
      <w:r w:rsidRPr="002763A0">
        <w:rPr>
          <w:rFonts w:ascii="Times New Roman" w:eastAsia="宋体" w:hAnsi="Times New Roman" w:cs="Times New Roman"/>
          <w:szCs w:val="21"/>
          <w:lang w:val="sv-SE"/>
        </w:rPr>
        <w:t>.</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矸石充填材料压缩仿真试验研究</w:t>
      </w:r>
      <w:r w:rsidRPr="002763A0">
        <w:rPr>
          <w:rFonts w:ascii="Times New Roman" w:eastAsia="宋体" w:hAnsi="Times New Roman" w:cs="Times New Roman"/>
          <w:szCs w:val="21"/>
          <w:lang w:val="sv-SE"/>
        </w:rPr>
        <w:t>[J].</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煤炭学报</w:t>
      </w:r>
      <w:r w:rsidRPr="002763A0">
        <w:rPr>
          <w:rFonts w:ascii="Times New Roman" w:eastAsia="宋体" w:hAnsi="Times New Roman" w:cs="Times New Roman"/>
          <w:szCs w:val="21"/>
          <w:lang w:val="sv-SE"/>
        </w:rPr>
        <w:t>,</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2009,</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34(8):</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1076-1080.</w:t>
      </w:r>
    </w:p>
    <w:p w:rsidR="00F27FBC" w:rsidRPr="002763A0" w:rsidRDefault="00F27FBC" w:rsidP="00F27FBC">
      <w:pPr>
        <w:pStyle w:val="a4"/>
        <w:numPr>
          <w:ilvl w:val="0"/>
          <w:numId w:val="3"/>
        </w:numPr>
        <w:spacing w:line="312" w:lineRule="auto"/>
        <w:ind w:firstLineChars="0"/>
        <w:rPr>
          <w:rFonts w:ascii="Times New Roman" w:eastAsia="宋体" w:hAnsi="Times New Roman" w:cs="Times New Roman"/>
          <w:szCs w:val="21"/>
          <w:lang w:val="sv-SE"/>
        </w:rPr>
      </w:pPr>
      <w:r w:rsidRPr="002763A0">
        <w:rPr>
          <w:rFonts w:ascii="Times New Roman" w:eastAsia="宋体" w:hAnsi="Times New Roman" w:cs="Times New Roman"/>
          <w:szCs w:val="21"/>
          <w:lang w:val="sv-SE"/>
        </w:rPr>
        <w:t>吴姗</w:t>
      </w:r>
      <w:r>
        <w:rPr>
          <w:rFonts w:ascii="Times New Roman" w:eastAsia="宋体" w:hAnsi="Times New Roman" w:cs="Times New Roman"/>
          <w:szCs w:val="21"/>
          <w:lang w:val="sv-SE"/>
        </w:rPr>
        <w:t>，</w:t>
      </w:r>
      <w:r w:rsidRPr="002763A0">
        <w:rPr>
          <w:rFonts w:ascii="Times New Roman" w:eastAsia="宋体" w:hAnsi="Times New Roman" w:cs="Times New Roman"/>
          <w:szCs w:val="21"/>
          <w:lang w:val="sv-SE"/>
        </w:rPr>
        <w:t>宋卫东</w:t>
      </w:r>
      <w:r>
        <w:rPr>
          <w:rFonts w:ascii="Times New Roman" w:eastAsia="宋体" w:hAnsi="Times New Roman" w:cs="Times New Roman"/>
          <w:szCs w:val="21"/>
          <w:lang w:val="sv-SE"/>
        </w:rPr>
        <w:t>，</w:t>
      </w:r>
      <w:r w:rsidRPr="002763A0">
        <w:rPr>
          <w:rFonts w:ascii="Times New Roman" w:eastAsia="宋体" w:hAnsi="Times New Roman" w:cs="Times New Roman"/>
          <w:szCs w:val="21"/>
          <w:lang w:val="sv-SE"/>
        </w:rPr>
        <w:t>张兴才等</w:t>
      </w:r>
      <w:r w:rsidRPr="002763A0">
        <w:rPr>
          <w:rFonts w:ascii="Times New Roman" w:eastAsia="宋体" w:hAnsi="Times New Roman" w:cs="Times New Roman"/>
          <w:szCs w:val="21"/>
          <w:lang w:val="sv-SE"/>
        </w:rPr>
        <w:t>.</w:t>
      </w:r>
      <w:r w:rsidRPr="002763A0">
        <w:rPr>
          <w:rFonts w:ascii="Times New Roman" w:eastAsia="宋体" w:hAnsi="Times New Roman" w:cs="Times New Roman"/>
          <w:szCs w:val="21"/>
        </w:rPr>
        <w:t xml:space="preserve"> </w:t>
      </w:r>
      <w:r w:rsidRPr="002763A0">
        <w:rPr>
          <w:rFonts w:ascii="Times New Roman" w:eastAsia="宋体" w:hAnsi="Times New Roman" w:cs="Times New Roman"/>
          <w:szCs w:val="21"/>
          <w:lang w:val="sv-SE"/>
        </w:rPr>
        <w:t>全尾砂胶结充填</w:t>
      </w:r>
      <w:proofErr w:type="gramStart"/>
      <w:r w:rsidRPr="002763A0">
        <w:rPr>
          <w:rFonts w:ascii="Times New Roman" w:eastAsia="宋体" w:hAnsi="Times New Roman" w:cs="Times New Roman"/>
          <w:szCs w:val="21"/>
          <w:lang w:val="sv-SE"/>
        </w:rPr>
        <w:t>体弹塑性本构</w:t>
      </w:r>
      <w:proofErr w:type="gramEnd"/>
      <w:r w:rsidRPr="002763A0">
        <w:rPr>
          <w:rFonts w:ascii="Times New Roman" w:eastAsia="宋体" w:hAnsi="Times New Roman" w:cs="Times New Roman"/>
          <w:szCs w:val="21"/>
          <w:lang w:val="sv-SE"/>
        </w:rPr>
        <w:t>模型实验研究</w:t>
      </w:r>
      <w:r w:rsidRPr="002763A0">
        <w:rPr>
          <w:rFonts w:ascii="Times New Roman" w:eastAsia="宋体" w:hAnsi="Times New Roman" w:cs="Times New Roman"/>
          <w:szCs w:val="21"/>
          <w:lang w:val="sv-SE"/>
        </w:rPr>
        <w:t>[J].</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金属矿山</w:t>
      </w:r>
      <w:r w:rsidRPr="002763A0">
        <w:rPr>
          <w:rFonts w:ascii="Times New Roman" w:eastAsia="宋体" w:hAnsi="Times New Roman" w:cs="Times New Roman"/>
          <w:szCs w:val="21"/>
          <w:lang w:val="sv-SE"/>
        </w:rPr>
        <w:t>,</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2014,</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2:</w:t>
      </w:r>
      <w:r>
        <w:rPr>
          <w:rFonts w:ascii="Times New Roman" w:eastAsia="宋体" w:hAnsi="Times New Roman" w:cs="Times New Roman"/>
          <w:szCs w:val="21"/>
          <w:lang w:val="sv-SE"/>
        </w:rPr>
        <w:t xml:space="preserve"> </w:t>
      </w:r>
      <w:r w:rsidRPr="002763A0">
        <w:rPr>
          <w:rFonts w:ascii="Times New Roman" w:eastAsia="宋体" w:hAnsi="Times New Roman" w:cs="Times New Roman"/>
          <w:szCs w:val="21"/>
          <w:lang w:val="sv-SE"/>
        </w:rPr>
        <w:t>30-35.</w:t>
      </w:r>
    </w:p>
    <w:p w:rsidR="00F27FBC" w:rsidRDefault="00761942" w:rsidP="00F27FBC">
      <w:pPr>
        <w:pStyle w:val="a4"/>
        <w:numPr>
          <w:ilvl w:val="0"/>
          <w:numId w:val="3"/>
        </w:numPr>
        <w:spacing w:line="312"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邓代强，韩浩亮，</w:t>
      </w:r>
      <w:proofErr w:type="gramStart"/>
      <w:r>
        <w:rPr>
          <w:rFonts w:ascii="Times New Roman" w:eastAsia="宋体" w:hAnsi="Times New Roman" w:cs="Times New Roman" w:hint="eastAsia"/>
          <w:szCs w:val="21"/>
        </w:rPr>
        <w:t>汪令辉</w:t>
      </w:r>
      <w:proofErr w:type="gramEnd"/>
      <w:r>
        <w:rPr>
          <w:rFonts w:ascii="Times New Roman" w:eastAsia="宋体" w:hAnsi="Times New Roman" w:cs="Times New Roman" w:hint="eastAsia"/>
          <w:szCs w:val="21"/>
        </w:rPr>
        <w:t>等</w:t>
      </w:r>
      <w:r>
        <w:rPr>
          <w:rFonts w:ascii="Times New Roman" w:eastAsia="宋体" w:hAnsi="Times New Roman" w:cs="Times New Roman" w:hint="eastAsia"/>
          <w:szCs w:val="21"/>
        </w:rPr>
        <w:t>.</w:t>
      </w:r>
      <w:r w:rsidR="00F37514">
        <w:rPr>
          <w:rFonts w:ascii="Times New Roman" w:eastAsia="宋体" w:hAnsi="Times New Roman" w:cs="Times New Roman" w:hint="eastAsia"/>
          <w:szCs w:val="21"/>
        </w:rPr>
        <w:t>充填料浆</w:t>
      </w:r>
      <w:proofErr w:type="gramStart"/>
      <w:r>
        <w:rPr>
          <w:rFonts w:ascii="Times New Roman" w:eastAsia="宋体" w:hAnsi="Times New Roman" w:cs="Times New Roman" w:hint="eastAsia"/>
          <w:szCs w:val="21"/>
        </w:rPr>
        <w:t>泌水</w:t>
      </w:r>
      <w:r w:rsidR="00F37514">
        <w:rPr>
          <w:rFonts w:ascii="Times New Roman" w:eastAsia="宋体" w:hAnsi="Times New Roman" w:cs="Times New Roman" w:hint="eastAsia"/>
          <w:szCs w:val="21"/>
        </w:rPr>
        <w:t>沉缩</w:t>
      </w:r>
      <w:proofErr w:type="gramEnd"/>
      <w:r w:rsidR="00F37514">
        <w:rPr>
          <w:rFonts w:ascii="Times New Roman" w:eastAsia="宋体" w:hAnsi="Times New Roman" w:cs="Times New Roman" w:hint="eastAsia"/>
          <w:szCs w:val="21"/>
        </w:rPr>
        <w:t>性能分析</w:t>
      </w:r>
      <w:r w:rsidRPr="002763A0">
        <w:rPr>
          <w:rFonts w:ascii="Times New Roman" w:eastAsia="宋体" w:hAnsi="Times New Roman" w:cs="Times New Roman"/>
          <w:szCs w:val="21"/>
          <w:lang w:val="sv-SE"/>
        </w:rPr>
        <w:t>[J].</w:t>
      </w:r>
      <w:r>
        <w:rPr>
          <w:rFonts w:ascii="Times New Roman" w:eastAsia="宋体" w:hAnsi="Times New Roman" w:cs="Times New Roman" w:hint="eastAsia"/>
          <w:szCs w:val="21"/>
          <w:lang w:val="sv-SE"/>
        </w:rPr>
        <w:t xml:space="preserve"> </w:t>
      </w:r>
      <w:r>
        <w:rPr>
          <w:rFonts w:ascii="Times New Roman" w:eastAsia="宋体" w:hAnsi="Times New Roman" w:cs="Times New Roman" w:hint="eastAsia"/>
          <w:szCs w:val="21"/>
          <w:lang w:val="sv-SE"/>
        </w:rPr>
        <w:t>矿业研究与开发</w:t>
      </w:r>
      <w:r>
        <w:rPr>
          <w:rFonts w:ascii="Times New Roman" w:eastAsia="宋体" w:hAnsi="Times New Roman" w:cs="Times New Roman" w:hint="eastAsia"/>
          <w:szCs w:val="21"/>
          <w:lang w:val="sv-SE"/>
        </w:rPr>
        <w:t>, 2012, 32(2): 15-17.</w:t>
      </w:r>
    </w:p>
    <w:p w:rsidR="00F37514" w:rsidRPr="00F37514" w:rsidRDefault="00F37514" w:rsidP="00F37514">
      <w:pPr>
        <w:pStyle w:val="a4"/>
        <w:numPr>
          <w:ilvl w:val="0"/>
          <w:numId w:val="3"/>
        </w:numPr>
        <w:spacing w:line="312" w:lineRule="auto"/>
        <w:ind w:firstLineChars="0"/>
        <w:rPr>
          <w:rFonts w:ascii="Times New Roman" w:eastAsia="宋体" w:hAnsi="Times New Roman" w:cs="Times New Roman"/>
          <w:szCs w:val="21"/>
        </w:rPr>
      </w:pPr>
      <w:proofErr w:type="gramStart"/>
      <w:r w:rsidRPr="00F37514">
        <w:rPr>
          <w:rFonts w:ascii="Times New Roman" w:eastAsia="宋体" w:hAnsi="Times New Roman" w:cs="Times New Roman" w:hint="eastAsia"/>
          <w:szCs w:val="21"/>
        </w:rPr>
        <w:t>饶运章</w:t>
      </w:r>
      <w:proofErr w:type="gramEnd"/>
      <w:r>
        <w:rPr>
          <w:rFonts w:ascii="Times New Roman" w:eastAsia="宋体" w:hAnsi="Times New Roman" w:cs="Times New Roman" w:hint="eastAsia"/>
          <w:szCs w:val="21"/>
        </w:rPr>
        <w:t>，</w:t>
      </w:r>
      <w:r w:rsidRPr="00F37514">
        <w:rPr>
          <w:rFonts w:ascii="Times New Roman" w:eastAsia="宋体" w:hAnsi="Times New Roman" w:cs="Times New Roman" w:hint="eastAsia"/>
          <w:szCs w:val="21"/>
        </w:rPr>
        <w:t>朱建新</w:t>
      </w:r>
      <w:r>
        <w:rPr>
          <w:rFonts w:ascii="Times New Roman" w:eastAsia="宋体" w:hAnsi="Times New Roman" w:cs="Times New Roman" w:hint="eastAsia"/>
          <w:szCs w:val="21"/>
        </w:rPr>
        <w:t>，</w:t>
      </w:r>
      <w:r w:rsidRPr="00F37514">
        <w:rPr>
          <w:rFonts w:ascii="Times New Roman" w:eastAsia="宋体" w:hAnsi="Times New Roman" w:cs="Times New Roman" w:hint="eastAsia"/>
          <w:szCs w:val="21"/>
        </w:rPr>
        <w:t>熊正明等</w:t>
      </w:r>
      <w:r>
        <w:rPr>
          <w:rFonts w:ascii="Times New Roman" w:eastAsia="宋体" w:hAnsi="Times New Roman" w:cs="Times New Roman" w:hint="eastAsia"/>
          <w:szCs w:val="21"/>
        </w:rPr>
        <w:t xml:space="preserve">. </w:t>
      </w:r>
      <w:r w:rsidRPr="00F37514">
        <w:rPr>
          <w:rFonts w:ascii="Times New Roman" w:eastAsia="宋体" w:hAnsi="Times New Roman" w:cs="Times New Roman" w:hint="eastAsia"/>
          <w:szCs w:val="21"/>
        </w:rPr>
        <w:t>充填料浆的预脱水试验研究</w:t>
      </w:r>
      <w:r w:rsidRPr="002763A0">
        <w:rPr>
          <w:rFonts w:ascii="Times New Roman" w:eastAsia="宋体" w:hAnsi="Times New Roman" w:cs="Times New Roman"/>
          <w:szCs w:val="21"/>
          <w:lang w:val="sv-SE"/>
        </w:rPr>
        <w:t>[J]</w:t>
      </w:r>
      <w:r>
        <w:rPr>
          <w:rFonts w:ascii="Times New Roman" w:eastAsia="宋体" w:hAnsi="Times New Roman" w:cs="Times New Roman" w:hint="eastAsia"/>
          <w:szCs w:val="21"/>
          <w:lang w:val="sv-SE"/>
        </w:rPr>
        <w:t xml:space="preserve">. </w:t>
      </w:r>
      <w:r>
        <w:rPr>
          <w:rFonts w:ascii="Times New Roman" w:eastAsia="宋体" w:hAnsi="Times New Roman" w:cs="Times New Roman" w:hint="eastAsia"/>
          <w:szCs w:val="21"/>
          <w:lang w:val="sv-SE"/>
        </w:rPr>
        <w:t>金属矿山</w:t>
      </w:r>
      <w:r>
        <w:rPr>
          <w:rFonts w:ascii="Times New Roman" w:eastAsia="宋体" w:hAnsi="Times New Roman" w:cs="Times New Roman" w:hint="eastAsia"/>
          <w:szCs w:val="21"/>
          <w:lang w:val="sv-SE"/>
        </w:rPr>
        <w:t>, 2000(3): 7-8.</w:t>
      </w:r>
    </w:p>
    <w:p w:rsidR="00F37514" w:rsidRPr="00394706" w:rsidRDefault="00F37514" w:rsidP="00F37514">
      <w:pPr>
        <w:pStyle w:val="a4"/>
        <w:numPr>
          <w:ilvl w:val="0"/>
          <w:numId w:val="3"/>
        </w:numPr>
        <w:spacing w:line="312" w:lineRule="auto"/>
        <w:ind w:firstLineChars="0"/>
        <w:rPr>
          <w:rFonts w:ascii="Times New Roman" w:eastAsia="宋体" w:hAnsi="Times New Roman" w:cs="Times New Roman"/>
          <w:szCs w:val="21"/>
        </w:rPr>
      </w:pPr>
      <w:proofErr w:type="gramStart"/>
      <w:r w:rsidRPr="00F37514">
        <w:rPr>
          <w:rFonts w:ascii="Times New Roman" w:eastAsia="宋体" w:hAnsi="Times New Roman" w:cs="Times New Roman" w:hint="eastAsia"/>
          <w:szCs w:val="21"/>
        </w:rPr>
        <w:t>邹</w:t>
      </w:r>
      <w:proofErr w:type="gramEnd"/>
      <w:r w:rsidRPr="00F37514">
        <w:rPr>
          <w:rFonts w:ascii="Times New Roman" w:eastAsia="宋体" w:hAnsi="Times New Roman" w:cs="Times New Roman" w:hint="eastAsia"/>
          <w:szCs w:val="21"/>
        </w:rPr>
        <w:t xml:space="preserve"> </w:t>
      </w:r>
      <w:r w:rsidRPr="00F37514">
        <w:rPr>
          <w:rFonts w:ascii="Times New Roman" w:eastAsia="宋体" w:hAnsi="Times New Roman" w:cs="Times New Roman" w:hint="eastAsia"/>
          <w:szCs w:val="21"/>
        </w:rPr>
        <w:t>辉，李向阳，钟永明</w:t>
      </w:r>
      <w:r>
        <w:rPr>
          <w:rFonts w:ascii="Times New Roman" w:eastAsia="宋体" w:hAnsi="Times New Roman" w:cs="Times New Roman" w:hint="eastAsia"/>
          <w:szCs w:val="21"/>
        </w:rPr>
        <w:t xml:space="preserve">. </w:t>
      </w:r>
      <w:r w:rsidRPr="00F37514">
        <w:rPr>
          <w:rFonts w:ascii="Times New Roman" w:eastAsia="宋体" w:hAnsi="Times New Roman" w:cs="Times New Roman" w:hint="eastAsia"/>
          <w:szCs w:val="21"/>
        </w:rPr>
        <w:t>全尾砂</w:t>
      </w:r>
      <w:r>
        <w:rPr>
          <w:rFonts w:ascii="Times New Roman" w:eastAsia="宋体" w:hAnsi="Times New Roman" w:cs="Times New Roman" w:hint="eastAsia"/>
          <w:szCs w:val="21"/>
        </w:rPr>
        <w:t>—</w:t>
      </w:r>
      <w:r w:rsidRPr="00F37514">
        <w:rPr>
          <w:rFonts w:ascii="Times New Roman" w:eastAsia="宋体" w:hAnsi="Times New Roman" w:cs="Times New Roman" w:hint="eastAsia"/>
          <w:szCs w:val="21"/>
        </w:rPr>
        <w:t>水淬渣膏体性能参数</w:t>
      </w:r>
      <w:proofErr w:type="gramStart"/>
      <w:r w:rsidRPr="00F37514">
        <w:rPr>
          <w:rFonts w:ascii="Times New Roman" w:eastAsia="宋体" w:hAnsi="Times New Roman" w:cs="Times New Roman" w:hint="eastAsia"/>
          <w:szCs w:val="21"/>
        </w:rPr>
        <w:t>侧试</w:t>
      </w:r>
      <w:r>
        <w:rPr>
          <w:rFonts w:ascii="Times New Roman" w:eastAsia="宋体" w:hAnsi="Times New Roman" w:cs="Times New Roman" w:hint="eastAsia"/>
          <w:szCs w:val="21"/>
        </w:rPr>
        <w:t>方法</w:t>
      </w:r>
      <w:proofErr w:type="gramEnd"/>
      <w:r>
        <w:rPr>
          <w:rFonts w:ascii="Times New Roman" w:eastAsia="宋体" w:hAnsi="Times New Roman" w:cs="Times New Roman" w:hint="eastAsia"/>
          <w:szCs w:val="21"/>
        </w:rPr>
        <w:t>研究</w:t>
      </w:r>
      <w:r w:rsidRPr="002763A0">
        <w:rPr>
          <w:rFonts w:ascii="Times New Roman" w:eastAsia="宋体" w:hAnsi="Times New Roman" w:cs="Times New Roman"/>
          <w:szCs w:val="21"/>
          <w:lang w:val="sv-SE"/>
        </w:rPr>
        <w:t>[J]</w:t>
      </w:r>
      <w:r>
        <w:rPr>
          <w:rFonts w:ascii="Times New Roman" w:eastAsia="宋体" w:hAnsi="Times New Roman" w:cs="Times New Roman" w:hint="eastAsia"/>
          <w:szCs w:val="21"/>
          <w:lang w:val="sv-SE"/>
        </w:rPr>
        <w:t xml:space="preserve">. </w:t>
      </w:r>
      <w:r>
        <w:rPr>
          <w:rFonts w:ascii="Times New Roman" w:eastAsia="宋体" w:hAnsi="Times New Roman" w:cs="Times New Roman" w:hint="eastAsia"/>
          <w:szCs w:val="21"/>
          <w:lang w:val="sv-SE"/>
        </w:rPr>
        <w:t>矿业</w:t>
      </w:r>
      <w:r w:rsidR="00811053">
        <w:rPr>
          <w:rFonts w:ascii="Times New Roman" w:eastAsia="宋体" w:hAnsi="Times New Roman" w:cs="Times New Roman" w:hint="eastAsia"/>
          <w:szCs w:val="21"/>
          <w:lang w:val="sv-SE"/>
        </w:rPr>
        <w:t>工程</w:t>
      </w:r>
      <w:r w:rsidR="00811053">
        <w:rPr>
          <w:rFonts w:ascii="Times New Roman" w:eastAsia="宋体" w:hAnsi="Times New Roman" w:cs="Times New Roman" w:hint="eastAsia"/>
          <w:szCs w:val="21"/>
          <w:lang w:val="sv-SE"/>
        </w:rPr>
        <w:t>, 2007(1): 31-34.</w:t>
      </w:r>
    </w:p>
    <w:p w:rsidR="00394706" w:rsidRPr="000E12CF" w:rsidRDefault="00761942" w:rsidP="00F37514">
      <w:pPr>
        <w:pStyle w:val="a4"/>
        <w:numPr>
          <w:ilvl w:val="0"/>
          <w:numId w:val="3"/>
        </w:numPr>
        <w:spacing w:line="312"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韩斌，吴爱祥，</w:t>
      </w:r>
      <w:proofErr w:type="gramStart"/>
      <w:r>
        <w:rPr>
          <w:rFonts w:ascii="Times New Roman" w:eastAsia="宋体" w:hAnsi="Times New Roman" w:cs="Times New Roman" w:hint="eastAsia"/>
          <w:szCs w:val="21"/>
        </w:rPr>
        <w:t>王贻明等</w:t>
      </w:r>
      <w:proofErr w:type="gramEnd"/>
      <w:r>
        <w:rPr>
          <w:rFonts w:ascii="Times New Roman" w:eastAsia="宋体" w:hAnsi="Times New Roman" w:cs="Times New Roman" w:hint="eastAsia"/>
          <w:szCs w:val="21"/>
        </w:rPr>
        <w:t>.</w:t>
      </w:r>
      <w:r w:rsidR="00394706">
        <w:rPr>
          <w:rFonts w:ascii="Times New Roman" w:eastAsia="宋体" w:hAnsi="Times New Roman" w:cs="Times New Roman" w:hint="eastAsia"/>
          <w:szCs w:val="21"/>
          <w:lang w:val="sv-SE"/>
        </w:rPr>
        <w:t>低强度粗骨料超细全尾砂自流胶结充填配合优化及应用</w:t>
      </w:r>
      <w:r w:rsidRPr="002763A0">
        <w:rPr>
          <w:rFonts w:ascii="Times New Roman" w:eastAsia="宋体" w:hAnsi="Times New Roman" w:cs="Times New Roman"/>
          <w:szCs w:val="21"/>
          <w:lang w:val="sv-SE"/>
        </w:rPr>
        <w:t>[J]</w:t>
      </w:r>
      <w:r>
        <w:rPr>
          <w:rFonts w:ascii="Times New Roman" w:eastAsia="宋体" w:hAnsi="Times New Roman" w:cs="Times New Roman" w:hint="eastAsia"/>
          <w:szCs w:val="21"/>
          <w:lang w:val="sv-SE"/>
        </w:rPr>
        <w:t xml:space="preserve">. </w:t>
      </w:r>
      <w:r>
        <w:rPr>
          <w:rFonts w:ascii="Times New Roman" w:eastAsia="宋体" w:hAnsi="Times New Roman" w:cs="Times New Roman" w:hint="eastAsia"/>
          <w:szCs w:val="21"/>
          <w:lang w:val="sv-SE"/>
        </w:rPr>
        <w:t>中南大学学报</w:t>
      </w:r>
      <w:r>
        <w:rPr>
          <w:rFonts w:ascii="Times New Roman" w:eastAsia="宋体" w:hAnsi="Times New Roman" w:cs="Times New Roman" w:hint="eastAsia"/>
          <w:szCs w:val="21"/>
          <w:lang w:val="sv-SE"/>
        </w:rPr>
        <w:t>, 2012, 43(6): 2358-2362.</w:t>
      </w:r>
    </w:p>
    <w:p w:rsidR="000E12CF" w:rsidRPr="00394706" w:rsidRDefault="000E12CF" w:rsidP="00F37514">
      <w:pPr>
        <w:pStyle w:val="a4"/>
        <w:numPr>
          <w:ilvl w:val="0"/>
          <w:numId w:val="3"/>
        </w:numPr>
        <w:spacing w:line="312"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李茂辉，高谦，南世卿</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新型胶结材料全尾砂浆流变特性试验分析</w:t>
      </w:r>
      <w:r w:rsidRPr="002763A0">
        <w:rPr>
          <w:rFonts w:ascii="Times New Roman" w:eastAsia="宋体" w:hAnsi="Times New Roman" w:cs="Times New Roman"/>
          <w:szCs w:val="21"/>
          <w:lang w:val="sv-SE"/>
        </w:rPr>
        <w:t>[J]</w:t>
      </w:r>
      <w:r>
        <w:rPr>
          <w:rFonts w:ascii="Times New Roman" w:eastAsia="宋体" w:hAnsi="Times New Roman" w:cs="Times New Roman" w:hint="eastAsia"/>
          <w:szCs w:val="21"/>
          <w:lang w:val="sv-SE"/>
        </w:rPr>
        <w:t xml:space="preserve">. </w:t>
      </w:r>
      <w:r>
        <w:rPr>
          <w:rFonts w:ascii="Times New Roman" w:eastAsia="宋体" w:hAnsi="Times New Roman" w:cs="Times New Roman" w:hint="eastAsia"/>
          <w:szCs w:val="21"/>
          <w:lang w:val="sv-SE"/>
        </w:rPr>
        <w:t>矿业研究与开发</w:t>
      </w:r>
      <w:r>
        <w:rPr>
          <w:rFonts w:ascii="Times New Roman" w:eastAsia="宋体" w:hAnsi="Times New Roman" w:cs="Times New Roman" w:hint="eastAsia"/>
          <w:szCs w:val="21"/>
          <w:lang w:val="sv-SE"/>
        </w:rPr>
        <w:t>, 2013, 33(2): 15-17.</w:t>
      </w:r>
    </w:p>
    <w:p w:rsidR="00394706" w:rsidRPr="00F37514" w:rsidRDefault="00761942" w:rsidP="00F37514">
      <w:pPr>
        <w:pStyle w:val="a4"/>
        <w:numPr>
          <w:ilvl w:val="0"/>
          <w:numId w:val="3"/>
        </w:numPr>
        <w:spacing w:line="312"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赵龙生，孙恒虎，孙文标等</w:t>
      </w:r>
      <w:r>
        <w:rPr>
          <w:rFonts w:ascii="Times New Roman" w:eastAsia="宋体" w:hAnsi="Times New Roman" w:cs="Times New Roman" w:hint="eastAsia"/>
          <w:szCs w:val="21"/>
        </w:rPr>
        <w:t xml:space="preserve">. </w:t>
      </w:r>
      <w:r w:rsidR="00394706">
        <w:rPr>
          <w:rFonts w:ascii="Times New Roman" w:eastAsia="宋体" w:hAnsi="Times New Roman" w:cs="Times New Roman" w:hint="eastAsia"/>
          <w:szCs w:val="21"/>
        </w:rPr>
        <w:t>似膏体料浆流变特性及其影响因素分析</w:t>
      </w:r>
      <w:r w:rsidRPr="002763A0">
        <w:rPr>
          <w:rFonts w:ascii="Times New Roman" w:eastAsia="宋体" w:hAnsi="Times New Roman" w:cs="Times New Roman"/>
          <w:szCs w:val="21"/>
          <w:lang w:val="sv-SE"/>
        </w:rPr>
        <w:t>[J]</w:t>
      </w:r>
      <w:r>
        <w:rPr>
          <w:rFonts w:ascii="Times New Roman" w:eastAsia="宋体" w:hAnsi="Times New Roman" w:cs="Times New Roman" w:hint="eastAsia"/>
          <w:szCs w:val="21"/>
          <w:lang w:val="sv-SE"/>
        </w:rPr>
        <w:t xml:space="preserve">. </w:t>
      </w:r>
      <w:r>
        <w:rPr>
          <w:rFonts w:ascii="Times New Roman" w:eastAsia="宋体" w:hAnsi="Times New Roman" w:cs="Times New Roman" w:hint="eastAsia"/>
          <w:szCs w:val="21"/>
          <w:lang w:val="sv-SE"/>
        </w:rPr>
        <w:t>中国矿业</w:t>
      </w:r>
      <w:r>
        <w:rPr>
          <w:rFonts w:ascii="Times New Roman" w:eastAsia="宋体" w:hAnsi="Times New Roman" w:cs="Times New Roman" w:hint="eastAsia"/>
          <w:szCs w:val="21"/>
          <w:lang w:val="sv-SE"/>
        </w:rPr>
        <w:t>, 2005, 14(10): 45-48.</w:t>
      </w:r>
    </w:p>
    <w:p w:rsidR="005E4AE3" w:rsidRPr="00F37514" w:rsidRDefault="005E4AE3" w:rsidP="00F37514">
      <w:pPr>
        <w:pStyle w:val="a4"/>
        <w:spacing w:line="312" w:lineRule="auto"/>
        <w:ind w:left="420" w:firstLineChars="0" w:firstLine="0"/>
        <w:rPr>
          <w:rFonts w:ascii="宋体" w:eastAsia="宋体" w:hAnsi="宋体"/>
          <w:szCs w:val="21"/>
        </w:rPr>
      </w:pPr>
    </w:p>
    <w:sectPr w:rsidR="005E4AE3" w:rsidRPr="00F37514" w:rsidSect="00474DE3">
      <w:type w:val="continuous"/>
      <w:pgSz w:w="11906" w:h="16838"/>
      <w:pgMar w:top="1440" w:right="1134" w:bottom="1440" w:left="1134" w:header="851" w:footer="992" w:gutter="0"/>
      <w:cols w:num="2"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E9" w:rsidRDefault="002548E9" w:rsidP="00D63C7A">
      <w:r>
        <w:separator/>
      </w:r>
    </w:p>
  </w:endnote>
  <w:endnote w:type="continuationSeparator" w:id="0">
    <w:p w:rsidR="002548E9" w:rsidRDefault="002548E9" w:rsidP="00D6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7A" w:rsidRDefault="00D63C7A" w:rsidP="00D63C7A">
    <w:pPr>
      <w:pStyle w:val="a6"/>
      <w:rPr>
        <w:rFonts w:ascii="Times New Roman" w:eastAsia="黑体" w:hAnsi="Times New Roman"/>
        <w:bCs/>
      </w:rPr>
    </w:pPr>
    <w:r>
      <w:rPr>
        <w:rFonts w:ascii="Times New Roman" w:eastAsia="黑体" w:hAnsi="Times New Roman"/>
        <w:bCs/>
        <w:noProof/>
      </w:rPr>
      <w:drawing>
        <wp:inline distT="0" distB="0" distL="0" distR="0" wp14:anchorId="62953DFC" wp14:editId="1277C770">
          <wp:extent cx="2407876" cy="4571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327" cy="45785"/>
                  </a:xfrm>
                  <a:prstGeom prst="rect">
                    <a:avLst/>
                  </a:prstGeom>
                  <a:noFill/>
                </pic:spPr>
              </pic:pic>
            </a:graphicData>
          </a:graphic>
        </wp:inline>
      </w:drawing>
    </w:r>
  </w:p>
  <w:p w:rsidR="00D63C7A" w:rsidRPr="000B1A73" w:rsidRDefault="00D63C7A" w:rsidP="00D63C7A">
    <w:pPr>
      <w:pStyle w:val="a6"/>
      <w:rPr>
        <w:rFonts w:ascii="Times New Roman" w:hAnsi="Times New Roman"/>
      </w:rPr>
    </w:pPr>
    <w:r>
      <w:rPr>
        <w:rFonts w:ascii="Calibri" w:hAnsi="Calibri"/>
        <w:noProof/>
      </w:rPr>
      <mc:AlternateContent>
        <mc:Choice Requires="wps">
          <w:drawing>
            <wp:anchor distT="4294967295" distB="4294967295" distL="114300" distR="114300" simplePos="0" relativeHeight="251660288" behindDoc="0" locked="0" layoutInCell="1" allowOverlap="1" wp14:anchorId="182AD3D4" wp14:editId="3E0D3213">
              <wp:simplePos x="0" y="0"/>
              <wp:positionH relativeFrom="column">
                <wp:posOffset>1193800</wp:posOffset>
              </wp:positionH>
              <wp:positionV relativeFrom="paragraph">
                <wp:posOffset>9410699</wp:posOffset>
              </wp:positionV>
              <wp:extent cx="1892300" cy="0"/>
              <wp:effectExtent l="0" t="0" r="12700"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BDD0C" id="_x0000_t32" coordsize="21600,21600" o:spt="32" o:oned="t" path="m,l21600,21600e" filled="f">
              <v:path arrowok="t" fillok="f" o:connecttype="none"/>
              <o:lock v:ext="edit" shapetype="t"/>
            </v:shapetype>
            <v:shape id="直接箭头连接符 6" o:spid="_x0000_s1026" type="#_x0000_t32" style="position:absolute;left:0;text-align:left;margin-left:94pt;margin-top:741pt;width:14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"/>
          </w:pict>
        </mc:Fallback>
      </mc:AlternateContent>
    </w:r>
    <w:r>
      <w:rPr>
        <w:rFonts w:ascii="Calibri" w:hAnsi="Calibri"/>
        <w:noProof/>
      </w:rPr>
      <mc:AlternateContent>
        <mc:Choice Requires="wps">
          <w:drawing>
            <wp:anchor distT="4294967295" distB="4294967295" distL="114300" distR="114300" simplePos="0" relativeHeight="251661312" behindDoc="0" locked="0" layoutInCell="1" allowOverlap="1" wp14:anchorId="1B46D660" wp14:editId="079AE1B1">
              <wp:simplePos x="0" y="0"/>
              <wp:positionH relativeFrom="column">
                <wp:posOffset>1193800</wp:posOffset>
              </wp:positionH>
              <wp:positionV relativeFrom="paragraph">
                <wp:posOffset>9410699</wp:posOffset>
              </wp:positionV>
              <wp:extent cx="1892300" cy="0"/>
              <wp:effectExtent l="0" t="0" r="12700" b="1905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78276" id="直接箭头连接符 9" o:spid="_x0000_s1026" type="#_x0000_t32" style="position:absolute;left:0;text-align:left;margin-left:94pt;margin-top:741pt;width:14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"/>
          </w:pict>
        </mc:Fallback>
      </mc:AlternateContent>
    </w:r>
    <w:r>
      <w:rPr>
        <w:rFonts w:ascii="Calibri" w:hAnsi="Calibri"/>
        <w:noProof/>
      </w:rPr>
      <mc:AlternateContent>
        <mc:Choice Requires="wps">
          <w:drawing>
            <wp:anchor distT="4294967295" distB="4294967295" distL="114300" distR="114300" simplePos="0" relativeHeight="251659264" behindDoc="0" locked="0" layoutInCell="1" allowOverlap="1" wp14:anchorId="5BD0FB59" wp14:editId="7B475A13">
              <wp:simplePos x="0" y="0"/>
              <wp:positionH relativeFrom="column">
                <wp:posOffset>1193800</wp:posOffset>
              </wp:positionH>
              <wp:positionV relativeFrom="paragraph">
                <wp:posOffset>9410699</wp:posOffset>
              </wp:positionV>
              <wp:extent cx="1892300" cy="0"/>
              <wp:effectExtent l="0" t="0" r="12700" b="1905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818D5" id="直接箭头连接符 7" o:spid="_x0000_s1026" type="#_x0000_t32" style="position:absolute;left:0;text-align:left;margin-left:94pt;margin-top:741pt;width:14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"/>
          </w:pict>
        </mc:Fallback>
      </mc:AlternateContent>
    </w:r>
    <w:r w:rsidRPr="000B1A73">
      <w:rPr>
        <w:rFonts w:ascii="Times New Roman" w:eastAsia="黑体" w:hAnsi="Times New Roman" w:hint="eastAsia"/>
        <w:bCs/>
      </w:rPr>
      <w:t>基金项目</w:t>
    </w:r>
    <w:r w:rsidRPr="000B1A73">
      <w:rPr>
        <w:rFonts w:ascii="Times New Roman" w:hAnsi="Times New Roman" w:hint="eastAsia"/>
        <w:bCs/>
      </w:rPr>
      <w:t>：</w:t>
    </w:r>
    <w:r>
      <w:rPr>
        <w:rFonts w:hint="eastAsia"/>
      </w:rPr>
      <w:t>国家自然科学基金（</w:t>
    </w:r>
    <w:r w:rsidRPr="009F4445">
      <w:rPr>
        <w:rFonts w:ascii="Times New Roman" w:hAnsi="Times New Roman"/>
        <w:color w:val="000000"/>
      </w:rPr>
      <w:t>51374033</w:t>
    </w:r>
    <w:r>
      <w:rPr>
        <w:rFonts w:hint="eastAsia"/>
      </w:rPr>
      <w:t>）</w:t>
    </w:r>
  </w:p>
  <w:p w:rsidR="00D63C7A" w:rsidRPr="00D63C7A" w:rsidRDefault="00D63C7A">
    <w:pPr>
      <w:pStyle w:val="a6"/>
    </w:pPr>
    <w:r w:rsidRPr="000B1A73">
      <w:rPr>
        <w:rFonts w:ascii="Times New Roman" w:eastAsia="黑体" w:hAnsi="Times New Roman" w:hint="eastAsia"/>
      </w:rPr>
      <w:t>作者简介</w:t>
    </w:r>
    <w:r w:rsidRPr="000B1A73">
      <w:rPr>
        <w:rFonts w:ascii="Times New Roman" w:hAnsi="Times New Roman" w:hint="eastAsia"/>
      </w:rPr>
      <w:t>：任海锋（</w:t>
    </w:r>
    <w:r w:rsidRPr="000B1A73">
      <w:rPr>
        <w:rFonts w:ascii="Times New Roman" w:hAnsi="Times New Roman"/>
      </w:rPr>
      <w:t>1989-</w:t>
    </w:r>
    <w:r w:rsidRPr="000B1A73">
      <w:rPr>
        <w:rFonts w:ascii="Times New Roman" w:hAnsi="Times New Roman" w:hint="eastAsia"/>
      </w:rPr>
      <w:t>），男，</w:t>
    </w:r>
    <w:r>
      <w:rPr>
        <w:rFonts w:ascii="Times New Roman" w:hAnsi="Times New Roman" w:hint="eastAsia"/>
      </w:rPr>
      <w:t>汉族，</w:t>
    </w:r>
    <w:r w:rsidRPr="000B1A73">
      <w:rPr>
        <w:rFonts w:ascii="Times New Roman" w:hAnsi="Times New Roman" w:hint="eastAsia"/>
      </w:rPr>
      <w:t>河北张家口人，硕士研究生，</w:t>
    </w:r>
    <w:r w:rsidRPr="009E6BC5">
      <w:rPr>
        <w:rFonts w:ascii="Times New Roman" w:hAnsi="Times New Roman"/>
      </w:rPr>
      <w:t>主要从事采矿工艺及岩石力学等方面的研究工作</w:t>
    </w:r>
    <w:r w:rsidRPr="009E6BC5">
      <w:rPr>
        <w:rFonts w:ascii="Times New Roman" w:hAnsi="Times New Roman" w:hint="eastAsia"/>
      </w:rPr>
      <w:t>。</w:t>
    </w:r>
    <w:r w:rsidRPr="000B1A73">
      <w:rPr>
        <w:rFonts w:ascii="Times New Roman" w:hAnsi="Times New Roman" w:hint="eastAsia"/>
      </w:rPr>
      <w:t>北京市海淀区学院路</w:t>
    </w:r>
    <w:r w:rsidRPr="000B1A73">
      <w:rPr>
        <w:rFonts w:ascii="Times New Roman" w:hAnsi="Times New Roman"/>
      </w:rPr>
      <w:t>30</w:t>
    </w:r>
    <w:r w:rsidRPr="000B1A73">
      <w:rPr>
        <w:rFonts w:ascii="Times New Roman" w:hAnsi="Times New Roman" w:hint="eastAsia"/>
      </w:rPr>
      <w:t>号，北京科技大学土木与环境学院</w:t>
    </w:r>
    <w:r>
      <w:rPr>
        <w:rFonts w:ascii="Times New Roman" w:hAnsi="Times New Roman"/>
      </w:rPr>
      <w:t>373</w:t>
    </w:r>
    <w:r w:rsidRPr="000B1A73">
      <w:rPr>
        <w:rFonts w:ascii="Times New Roman" w:hAnsi="Times New Roman" w:hint="eastAsia"/>
      </w:rPr>
      <w:t>信箱，</w:t>
    </w:r>
    <w:r w:rsidRPr="000B1A73">
      <w:rPr>
        <w:rFonts w:ascii="Times New Roman" w:hAnsi="Times New Roman"/>
      </w:rPr>
      <w:t>10008</w:t>
    </w:r>
    <w:r>
      <w:rPr>
        <w:rFonts w:ascii="Times New Roman" w:hAnsi="Times New Roman"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E9" w:rsidRDefault="002548E9" w:rsidP="00D63C7A">
      <w:r>
        <w:separator/>
      </w:r>
    </w:p>
  </w:footnote>
  <w:footnote w:type="continuationSeparator" w:id="0">
    <w:p w:rsidR="002548E9" w:rsidRDefault="002548E9" w:rsidP="00D6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A362F"/>
    <w:multiLevelType w:val="hybridMultilevel"/>
    <w:tmpl w:val="D47E99C8"/>
    <w:lvl w:ilvl="0" w:tplc="78A833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296FA9"/>
    <w:multiLevelType w:val="hybridMultilevel"/>
    <w:tmpl w:val="4A46EE0A"/>
    <w:lvl w:ilvl="0" w:tplc="84A2AC44">
      <w:start w:val="1"/>
      <w:numFmt w:val="decimal"/>
      <w:lvlText w:val="（%1）"/>
      <w:lvlJc w:val="left"/>
      <w:pPr>
        <w:ind w:left="1202" w:hanging="720"/>
      </w:pPr>
      <w:rPr>
        <w:rFonts w:ascii="Times New Roman" w:eastAsia="宋体" w:hAnsi="Times New Roman" w:cs="Times New Roman"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D62200E"/>
    <w:multiLevelType w:val="hybridMultilevel"/>
    <w:tmpl w:val="E286E6F8"/>
    <w:lvl w:ilvl="0" w:tplc="A748F5CA">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8C"/>
    <w:rsid w:val="0000569E"/>
    <w:rsid w:val="00027C4C"/>
    <w:rsid w:val="000310D9"/>
    <w:rsid w:val="00056805"/>
    <w:rsid w:val="00061637"/>
    <w:rsid w:val="00071A23"/>
    <w:rsid w:val="00092E49"/>
    <w:rsid w:val="000A53FC"/>
    <w:rsid w:val="000C0E93"/>
    <w:rsid w:val="000C4ADB"/>
    <w:rsid w:val="000E12CF"/>
    <w:rsid w:val="001130B1"/>
    <w:rsid w:val="00121482"/>
    <w:rsid w:val="00131B82"/>
    <w:rsid w:val="001552BB"/>
    <w:rsid w:val="00157519"/>
    <w:rsid w:val="00162BCF"/>
    <w:rsid w:val="00164D54"/>
    <w:rsid w:val="00165C92"/>
    <w:rsid w:val="001673AC"/>
    <w:rsid w:val="00167C24"/>
    <w:rsid w:val="00197DC0"/>
    <w:rsid w:val="001A5B06"/>
    <w:rsid w:val="001C5E38"/>
    <w:rsid w:val="001D79E2"/>
    <w:rsid w:val="001F44C2"/>
    <w:rsid w:val="00202DE3"/>
    <w:rsid w:val="002176F7"/>
    <w:rsid w:val="00232212"/>
    <w:rsid w:val="00240B09"/>
    <w:rsid w:val="00246F4C"/>
    <w:rsid w:val="002548E9"/>
    <w:rsid w:val="00271025"/>
    <w:rsid w:val="00280848"/>
    <w:rsid w:val="002911A3"/>
    <w:rsid w:val="002C1904"/>
    <w:rsid w:val="002D22A7"/>
    <w:rsid w:val="002E5B04"/>
    <w:rsid w:val="002F1BDB"/>
    <w:rsid w:val="002F4D1F"/>
    <w:rsid w:val="00324577"/>
    <w:rsid w:val="00335D04"/>
    <w:rsid w:val="00346565"/>
    <w:rsid w:val="0036060E"/>
    <w:rsid w:val="00394706"/>
    <w:rsid w:val="003C30B4"/>
    <w:rsid w:val="003E20F7"/>
    <w:rsid w:val="003E72ED"/>
    <w:rsid w:val="003F790F"/>
    <w:rsid w:val="00407837"/>
    <w:rsid w:val="00412AAF"/>
    <w:rsid w:val="00413380"/>
    <w:rsid w:val="00422749"/>
    <w:rsid w:val="00463BFB"/>
    <w:rsid w:val="004728E3"/>
    <w:rsid w:val="00474DE3"/>
    <w:rsid w:val="0049192C"/>
    <w:rsid w:val="004D6FB0"/>
    <w:rsid w:val="004E5E55"/>
    <w:rsid w:val="004F43D6"/>
    <w:rsid w:val="0050368F"/>
    <w:rsid w:val="0053361A"/>
    <w:rsid w:val="00547B43"/>
    <w:rsid w:val="00550339"/>
    <w:rsid w:val="00551CAE"/>
    <w:rsid w:val="00565744"/>
    <w:rsid w:val="00587512"/>
    <w:rsid w:val="0059356F"/>
    <w:rsid w:val="00593E43"/>
    <w:rsid w:val="005973CB"/>
    <w:rsid w:val="005C1361"/>
    <w:rsid w:val="005D414C"/>
    <w:rsid w:val="005E354F"/>
    <w:rsid w:val="005E4AE3"/>
    <w:rsid w:val="005F5BE5"/>
    <w:rsid w:val="00633B33"/>
    <w:rsid w:val="0066186E"/>
    <w:rsid w:val="00666A48"/>
    <w:rsid w:val="00673BC9"/>
    <w:rsid w:val="006B4240"/>
    <w:rsid w:val="006B67F0"/>
    <w:rsid w:val="006C3E1D"/>
    <w:rsid w:val="006D1C5E"/>
    <w:rsid w:val="006F15D1"/>
    <w:rsid w:val="006F66DE"/>
    <w:rsid w:val="007138E2"/>
    <w:rsid w:val="00732D8F"/>
    <w:rsid w:val="0074612C"/>
    <w:rsid w:val="00747512"/>
    <w:rsid w:val="0075098C"/>
    <w:rsid w:val="00754AE4"/>
    <w:rsid w:val="00761942"/>
    <w:rsid w:val="00787966"/>
    <w:rsid w:val="007A4720"/>
    <w:rsid w:val="00807807"/>
    <w:rsid w:val="00811053"/>
    <w:rsid w:val="008349F8"/>
    <w:rsid w:val="00845F08"/>
    <w:rsid w:val="0085232F"/>
    <w:rsid w:val="00854582"/>
    <w:rsid w:val="00861ECC"/>
    <w:rsid w:val="00876496"/>
    <w:rsid w:val="00877B0F"/>
    <w:rsid w:val="008A568C"/>
    <w:rsid w:val="008B43E3"/>
    <w:rsid w:val="008B5EC2"/>
    <w:rsid w:val="008D7AD9"/>
    <w:rsid w:val="00905679"/>
    <w:rsid w:val="00916F59"/>
    <w:rsid w:val="009221E7"/>
    <w:rsid w:val="00933E9D"/>
    <w:rsid w:val="00935013"/>
    <w:rsid w:val="0094646D"/>
    <w:rsid w:val="00946E8B"/>
    <w:rsid w:val="00952A7F"/>
    <w:rsid w:val="0098180C"/>
    <w:rsid w:val="009A0BB1"/>
    <w:rsid w:val="009A1BA4"/>
    <w:rsid w:val="009F1E9F"/>
    <w:rsid w:val="009F5D1E"/>
    <w:rsid w:val="009F69C8"/>
    <w:rsid w:val="00A167FD"/>
    <w:rsid w:val="00A25EB2"/>
    <w:rsid w:val="00A42DC5"/>
    <w:rsid w:val="00A47D6C"/>
    <w:rsid w:val="00A52741"/>
    <w:rsid w:val="00A76339"/>
    <w:rsid w:val="00A905D8"/>
    <w:rsid w:val="00A9276D"/>
    <w:rsid w:val="00AA0EB3"/>
    <w:rsid w:val="00AB0F15"/>
    <w:rsid w:val="00AB798A"/>
    <w:rsid w:val="00AD6586"/>
    <w:rsid w:val="00AE3CA7"/>
    <w:rsid w:val="00AF46A0"/>
    <w:rsid w:val="00AF6E83"/>
    <w:rsid w:val="00B0591C"/>
    <w:rsid w:val="00B64927"/>
    <w:rsid w:val="00B76654"/>
    <w:rsid w:val="00B8602A"/>
    <w:rsid w:val="00B91F79"/>
    <w:rsid w:val="00BB0C24"/>
    <w:rsid w:val="00BB1F76"/>
    <w:rsid w:val="00BB771F"/>
    <w:rsid w:val="00BC2936"/>
    <w:rsid w:val="00BC7AB6"/>
    <w:rsid w:val="00BD0442"/>
    <w:rsid w:val="00BD32F6"/>
    <w:rsid w:val="00BD3EE4"/>
    <w:rsid w:val="00BE7D47"/>
    <w:rsid w:val="00BF2B5C"/>
    <w:rsid w:val="00BF485B"/>
    <w:rsid w:val="00C00ADB"/>
    <w:rsid w:val="00C360CA"/>
    <w:rsid w:val="00C72336"/>
    <w:rsid w:val="00C86732"/>
    <w:rsid w:val="00C97267"/>
    <w:rsid w:val="00CA1CF8"/>
    <w:rsid w:val="00CA2F95"/>
    <w:rsid w:val="00CA6F2D"/>
    <w:rsid w:val="00CB561E"/>
    <w:rsid w:val="00CC7665"/>
    <w:rsid w:val="00CE53B4"/>
    <w:rsid w:val="00CE7092"/>
    <w:rsid w:val="00CF3659"/>
    <w:rsid w:val="00CF3D79"/>
    <w:rsid w:val="00D143A3"/>
    <w:rsid w:val="00D1526E"/>
    <w:rsid w:val="00D219C1"/>
    <w:rsid w:val="00D219F3"/>
    <w:rsid w:val="00D23FA7"/>
    <w:rsid w:val="00D26739"/>
    <w:rsid w:val="00D30D8E"/>
    <w:rsid w:val="00D3758D"/>
    <w:rsid w:val="00D41905"/>
    <w:rsid w:val="00D60AEC"/>
    <w:rsid w:val="00D63C7A"/>
    <w:rsid w:val="00D65284"/>
    <w:rsid w:val="00D7003F"/>
    <w:rsid w:val="00D819B9"/>
    <w:rsid w:val="00D82D6B"/>
    <w:rsid w:val="00DC4262"/>
    <w:rsid w:val="00DD38BF"/>
    <w:rsid w:val="00E069B9"/>
    <w:rsid w:val="00E22B70"/>
    <w:rsid w:val="00E24B94"/>
    <w:rsid w:val="00E7491A"/>
    <w:rsid w:val="00E76DA2"/>
    <w:rsid w:val="00EA18AC"/>
    <w:rsid w:val="00EB3797"/>
    <w:rsid w:val="00EB7DF1"/>
    <w:rsid w:val="00EE7EF4"/>
    <w:rsid w:val="00EF38D9"/>
    <w:rsid w:val="00EF46D8"/>
    <w:rsid w:val="00EF5E26"/>
    <w:rsid w:val="00F27FBC"/>
    <w:rsid w:val="00F37514"/>
    <w:rsid w:val="00F4604A"/>
    <w:rsid w:val="00F77081"/>
    <w:rsid w:val="00F8672C"/>
    <w:rsid w:val="00F97062"/>
    <w:rsid w:val="00FB79D8"/>
    <w:rsid w:val="00FC3614"/>
    <w:rsid w:val="00FE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2A504-CFB4-49CE-9CC4-4FBEBBC9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526E"/>
    <w:rPr>
      <w:sz w:val="18"/>
      <w:szCs w:val="18"/>
    </w:rPr>
  </w:style>
  <w:style w:type="character" w:customStyle="1" w:styleId="Char">
    <w:name w:val="批注框文本 Char"/>
    <w:basedOn w:val="a0"/>
    <w:link w:val="a3"/>
    <w:uiPriority w:val="99"/>
    <w:semiHidden/>
    <w:rsid w:val="00D1526E"/>
    <w:rPr>
      <w:sz w:val="18"/>
      <w:szCs w:val="18"/>
    </w:rPr>
  </w:style>
  <w:style w:type="paragraph" w:styleId="a4">
    <w:name w:val="List Paragraph"/>
    <w:basedOn w:val="a"/>
    <w:uiPriority w:val="34"/>
    <w:qFormat/>
    <w:rsid w:val="006B4240"/>
    <w:pPr>
      <w:ind w:firstLineChars="200" w:firstLine="420"/>
    </w:pPr>
  </w:style>
  <w:style w:type="paragraph" w:styleId="a5">
    <w:name w:val="header"/>
    <w:basedOn w:val="a"/>
    <w:link w:val="Char0"/>
    <w:uiPriority w:val="99"/>
    <w:unhideWhenUsed/>
    <w:rsid w:val="00D63C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63C7A"/>
    <w:rPr>
      <w:sz w:val="18"/>
      <w:szCs w:val="18"/>
    </w:rPr>
  </w:style>
  <w:style w:type="paragraph" w:styleId="a6">
    <w:name w:val="footer"/>
    <w:basedOn w:val="a"/>
    <w:link w:val="Char1"/>
    <w:uiPriority w:val="99"/>
    <w:unhideWhenUsed/>
    <w:rsid w:val="00D63C7A"/>
    <w:pPr>
      <w:tabs>
        <w:tab w:val="center" w:pos="4153"/>
        <w:tab w:val="right" w:pos="8306"/>
      </w:tabs>
      <w:snapToGrid w:val="0"/>
      <w:jc w:val="left"/>
    </w:pPr>
    <w:rPr>
      <w:sz w:val="18"/>
      <w:szCs w:val="18"/>
    </w:rPr>
  </w:style>
  <w:style w:type="character" w:customStyle="1" w:styleId="Char1">
    <w:name w:val="页脚 Char"/>
    <w:basedOn w:val="a0"/>
    <w:link w:val="a6"/>
    <w:uiPriority w:val="99"/>
    <w:rsid w:val="00D63C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374360">
      <w:bodyDiv w:val="1"/>
      <w:marLeft w:val="0"/>
      <w:marRight w:val="0"/>
      <w:marTop w:val="0"/>
      <w:marBottom w:val="0"/>
      <w:divBdr>
        <w:top w:val="none" w:sz="0" w:space="0" w:color="auto"/>
        <w:left w:val="none" w:sz="0" w:space="0" w:color="auto"/>
        <w:bottom w:val="none" w:sz="0" w:space="0" w:color="auto"/>
        <w:right w:val="none" w:sz="0" w:space="0" w:color="auto"/>
      </w:divBdr>
    </w:div>
    <w:div w:id="18139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2.bin"/><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5</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rhf</dc:creator>
  <cp:lastModifiedBy>微软用户</cp:lastModifiedBy>
  <cp:revision>155</cp:revision>
  <cp:lastPrinted>2015-01-09T08:31:00Z</cp:lastPrinted>
  <dcterms:created xsi:type="dcterms:W3CDTF">2015-01-07T06:39:00Z</dcterms:created>
  <dcterms:modified xsi:type="dcterms:W3CDTF">2015-04-09T13:59:00Z</dcterms:modified>
</cp:coreProperties>
</file>