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06503" w14:textId="2D8F41C5" w:rsidR="0033101F" w:rsidRDefault="0094137D" w:rsidP="0094137D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E7D46">
        <w:rPr>
          <w:rFonts w:ascii="Times New Roman" w:eastAsia="宋体" w:hAnsi="Times New Roman" w:cs="Times New Roman"/>
          <w:b/>
          <w:bCs/>
          <w:sz w:val="28"/>
          <w:szCs w:val="28"/>
        </w:rPr>
        <w:t>铝土矿</w:t>
      </w:r>
      <w:r w:rsidR="0033101F" w:rsidRPr="00AE7D46">
        <w:rPr>
          <w:rFonts w:ascii="Times New Roman" w:eastAsia="宋体" w:hAnsi="Times New Roman" w:cs="Times New Roman"/>
          <w:b/>
          <w:bCs/>
          <w:sz w:val="28"/>
          <w:szCs w:val="28"/>
        </w:rPr>
        <w:t>洗矿泥絮凝沉降试验研究</w:t>
      </w:r>
    </w:p>
    <w:p w14:paraId="2AB6AE66" w14:textId="23B27070" w:rsidR="0094137D" w:rsidRDefault="0094137D" w:rsidP="0094137D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E7D46">
        <w:rPr>
          <w:rFonts w:ascii="Times New Roman" w:eastAsia="宋体" w:hAnsi="Times New Roman" w:cs="Times New Roman"/>
          <w:b/>
          <w:bCs/>
          <w:sz w:val="28"/>
          <w:szCs w:val="28"/>
        </w:rPr>
        <w:t>陈斌，祝怡斌，翟文龙</w:t>
      </w:r>
    </w:p>
    <w:p w14:paraId="0F90395B" w14:textId="60DDF6A8" w:rsidR="000E6997" w:rsidRPr="000E6997" w:rsidRDefault="000E6997" w:rsidP="0094137D">
      <w:pPr>
        <w:jc w:val="center"/>
        <w:rPr>
          <w:rFonts w:ascii="Times New Roman" w:eastAsia="宋体" w:hAnsi="Times New Roman" w:cs="Times New Roman"/>
          <w:sz w:val="22"/>
        </w:rPr>
      </w:pPr>
      <w:r w:rsidRPr="000E6997">
        <w:rPr>
          <w:rFonts w:ascii="Times New Roman" w:eastAsia="宋体" w:hAnsi="Times New Roman" w:cs="Times New Roman" w:hint="eastAsia"/>
          <w:sz w:val="22"/>
        </w:rPr>
        <w:t>（矿冶科技集团有限公司，北京</w:t>
      </w:r>
      <w:r w:rsidRPr="000E6997">
        <w:rPr>
          <w:rFonts w:ascii="Times New Roman" w:eastAsia="宋体" w:hAnsi="Times New Roman" w:cs="Times New Roman" w:hint="eastAsia"/>
          <w:sz w:val="22"/>
        </w:rPr>
        <w:t>100160</w:t>
      </w:r>
      <w:r w:rsidRPr="000E6997">
        <w:rPr>
          <w:rFonts w:ascii="Times New Roman" w:eastAsia="宋体" w:hAnsi="Times New Roman" w:cs="Times New Roman" w:hint="eastAsia"/>
          <w:sz w:val="22"/>
        </w:rPr>
        <w:t>）</w:t>
      </w:r>
    </w:p>
    <w:p w14:paraId="4156AA38" w14:textId="43E529A8" w:rsidR="00E81F82" w:rsidRPr="00AE7D46" w:rsidRDefault="0094137D" w:rsidP="00881C19">
      <w:pPr>
        <w:spacing w:line="360" w:lineRule="auto"/>
        <w:ind w:firstLineChars="200" w:firstLine="562"/>
        <w:rPr>
          <w:rFonts w:ascii="Times New Roman" w:eastAsia="宋体" w:hAnsi="Times New Roman" w:cs="Times New Roman"/>
          <w:color w:val="000000" w:themeColor="text1"/>
        </w:rPr>
      </w:pPr>
      <w:r w:rsidRPr="00AE7D46">
        <w:rPr>
          <w:rFonts w:ascii="Times New Roman" w:eastAsia="宋体" w:hAnsi="Times New Roman" w:cs="Times New Roman"/>
          <w:b/>
          <w:bCs/>
          <w:sz w:val="28"/>
          <w:szCs w:val="28"/>
        </w:rPr>
        <w:t>摘要：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采用阴离子型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PAM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、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PA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F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C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对铝土矿洗矿泥进行絮凝沉降试验。研究表明单独使用阴离子型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PAM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，沉降速率明显加快，但上清液较浑浊，单独使用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PA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F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C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，沉降速率无明显提高，但上清液较清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。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二者</w:t>
      </w:r>
      <w:r w:rsidR="00F8205F">
        <w:rPr>
          <w:rFonts w:ascii="Times New Roman" w:eastAsia="宋体" w:hAnsi="Times New Roman" w:cs="Times New Roman" w:hint="eastAsia"/>
          <w:color w:val="000000" w:themeColor="text1"/>
        </w:rPr>
        <w:t>复合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使用，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先投加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PAFC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、后投加阴离子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PAM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，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优势互补，效果明显</w:t>
      </w:r>
      <w:r w:rsidR="00E81F82" w:rsidRPr="00AE7D46">
        <w:rPr>
          <w:rFonts w:ascii="Times New Roman" w:eastAsia="宋体" w:hAnsi="Times New Roman" w:cs="Times New Roman"/>
          <w:color w:val="000000" w:themeColor="text1"/>
        </w:rPr>
        <w:t>。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在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PAM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用量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2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mg/L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，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PA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F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C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用量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50mg/L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试验条件下，絮凝沉降效果好，沉降速率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与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PAM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用量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5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mg/L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时相当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，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30min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后上清液浊度小于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30NTU</w:t>
      </w:r>
      <w:r w:rsidR="00881C19" w:rsidRPr="00AE7D46">
        <w:rPr>
          <w:rFonts w:ascii="Times New Roman" w:eastAsia="宋体" w:hAnsi="Times New Roman" w:cs="Times New Roman"/>
          <w:color w:val="000000" w:themeColor="text1"/>
        </w:rPr>
        <w:t>，絮凝底流较实，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可见，</w:t>
      </w:r>
      <w:r w:rsidR="00867C39">
        <w:rPr>
          <w:rFonts w:ascii="Times New Roman" w:eastAsia="宋体" w:hAnsi="Times New Roman" w:cs="Times New Roman" w:hint="eastAsia"/>
          <w:color w:val="000000" w:themeColor="text1"/>
        </w:rPr>
        <w:t>P</w:t>
      </w:r>
      <w:r w:rsidR="00867C39">
        <w:rPr>
          <w:rFonts w:ascii="Times New Roman" w:eastAsia="宋体" w:hAnsi="Times New Roman" w:cs="Times New Roman"/>
          <w:color w:val="000000" w:themeColor="text1"/>
        </w:rPr>
        <w:t>AFC</w:t>
      </w:r>
      <w:r w:rsidR="005E00F5">
        <w:rPr>
          <w:rFonts w:ascii="Times New Roman" w:eastAsia="宋体" w:hAnsi="Times New Roman" w:cs="Times New Roman" w:hint="eastAsia"/>
          <w:color w:val="000000" w:themeColor="text1"/>
        </w:rPr>
        <w:t>和</w:t>
      </w:r>
      <w:r w:rsidR="005E00F5">
        <w:rPr>
          <w:rFonts w:ascii="Times New Roman" w:eastAsia="宋体" w:hAnsi="Times New Roman" w:cs="Times New Roman" w:hint="eastAsia"/>
          <w:color w:val="000000" w:themeColor="text1"/>
        </w:rPr>
        <w:t>P</w:t>
      </w:r>
      <w:r w:rsidR="005E00F5">
        <w:rPr>
          <w:rFonts w:ascii="Times New Roman" w:eastAsia="宋体" w:hAnsi="Times New Roman" w:cs="Times New Roman"/>
          <w:color w:val="000000" w:themeColor="text1"/>
        </w:rPr>
        <w:t>AM</w:t>
      </w:r>
      <w:r w:rsidR="005E00F5">
        <w:rPr>
          <w:rFonts w:ascii="Times New Roman" w:eastAsia="宋体" w:hAnsi="Times New Roman" w:cs="Times New Roman" w:hint="eastAsia"/>
          <w:color w:val="000000" w:themeColor="text1"/>
        </w:rPr>
        <w:t>的复合使用对洗矿泥的絮凝效果较好，</w:t>
      </w:r>
      <w:r w:rsidR="00867C39">
        <w:rPr>
          <w:rFonts w:ascii="Times New Roman" w:eastAsia="宋体" w:hAnsi="Times New Roman" w:cs="Times New Roman" w:hint="eastAsia"/>
          <w:color w:val="000000" w:themeColor="text1"/>
        </w:rPr>
        <w:t>有效降低上清液的浊度</w:t>
      </w:r>
      <w:r w:rsidR="005E00F5">
        <w:rPr>
          <w:rFonts w:ascii="Times New Roman" w:eastAsia="宋体" w:hAnsi="Times New Roman" w:cs="Times New Roman" w:hint="eastAsia"/>
          <w:color w:val="000000" w:themeColor="text1"/>
        </w:rPr>
        <w:t>同时大大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节省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PAM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用量。</w:t>
      </w:r>
    </w:p>
    <w:p w14:paraId="633758A0" w14:textId="2603E0E8" w:rsidR="00B32C38" w:rsidRPr="00AE7D46" w:rsidRDefault="00B32C38" w:rsidP="00B32C38">
      <w:pPr>
        <w:spacing w:line="360" w:lineRule="auto"/>
        <w:ind w:firstLineChars="200" w:firstLine="562"/>
        <w:rPr>
          <w:rFonts w:ascii="Times New Roman" w:eastAsia="宋体" w:hAnsi="Times New Roman" w:cs="Times New Roman"/>
          <w:color w:val="000000" w:themeColor="text1"/>
        </w:rPr>
      </w:pPr>
      <w:r w:rsidRPr="00AE7D46">
        <w:rPr>
          <w:rFonts w:ascii="Times New Roman" w:eastAsia="宋体" w:hAnsi="Times New Roman" w:cs="Times New Roman"/>
          <w:b/>
          <w:bCs/>
          <w:sz w:val="28"/>
          <w:szCs w:val="28"/>
        </w:rPr>
        <w:t>关键词：</w:t>
      </w:r>
      <w:r w:rsidRPr="00AE7D46">
        <w:rPr>
          <w:rFonts w:ascii="Times New Roman" w:eastAsia="宋体" w:hAnsi="Times New Roman" w:cs="Times New Roman"/>
          <w:color w:val="000000" w:themeColor="text1"/>
        </w:rPr>
        <w:t>铝土矿；洗矿泥；絮凝；沉降</w:t>
      </w:r>
    </w:p>
    <w:p w14:paraId="4CA71EA4" w14:textId="35B1F28A" w:rsidR="006E2273" w:rsidRPr="006E2273" w:rsidRDefault="006E2273" w:rsidP="006E2273">
      <w:pPr>
        <w:jc w:val="center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6E2273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S</w:t>
      </w:r>
      <w:r w:rsidRPr="006E2273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tudy</w:t>
      </w:r>
      <w:r w:rsidRPr="006E2273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E2273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on</w:t>
      </w:r>
      <w:r w:rsidRPr="006E2273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E2273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sedimentation</w:t>
      </w:r>
      <w:r w:rsidRPr="006E2273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E2273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test</w:t>
      </w:r>
      <w:r w:rsidRPr="006E2273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E2273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for bauxite </w:t>
      </w:r>
      <w:bookmarkStart w:id="0" w:name="_Hlk45112241"/>
      <w:r w:rsidRPr="006E2273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washing</w:t>
      </w:r>
      <w:bookmarkEnd w:id="0"/>
      <w:r w:rsidRPr="006E2273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="00E173E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mud</w:t>
      </w:r>
    </w:p>
    <w:p w14:paraId="004952AD" w14:textId="663D64ED" w:rsidR="001F11AD" w:rsidRPr="006E2273" w:rsidRDefault="001F11AD" w:rsidP="001F1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273">
        <w:rPr>
          <w:rFonts w:ascii="Times New Roman" w:hAnsi="Times New Roman" w:cs="Times New Roman"/>
          <w:color w:val="000000"/>
          <w:sz w:val="28"/>
          <w:szCs w:val="28"/>
        </w:rPr>
        <w:t>CHEN Bin , Zhu Yi-bin , ZHAI Wen-long</w:t>
      </w:r>
    </w:p>
    <w:p w14:paraId="17F56CCC" w14:textId="77777777" w:rsidR="001F11AD" w:rsidRPr="00AE7D46" w:rsidRDefault="001F11AD" w:rsidP="001F11AD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E7D46">
        <w:rPr>
          <w:rFonts w:ascii="Times New Roman" w:hAnsi="Times New Roman" w:cs="Times New Roman"/>
          <w:color w:val="000000"/>
          <w:sz w:val="18"/>
          <w:szCs w:val="18"/>
        </w:rPr>
        <w:t>(BGRIMM Technology Group</w:t>
      </w:r>
      <w:r w:rsidRPr="00AE7D46">
        <w:rPr>
          <w:rFonts w:ascii="Times New Roman" w:hAnsi="Times New Roman" w:cs="Times New Roman"/>
          <w:color w:val="000000"/>
          <w:sz w:val="18"/>
          <w:szCs w:val="18"/>
        </w:rPr>
        <w:t>，</w:t>
      </w:r>
      <w:r w:rsidRPr="00AE7D46">
        <w:rPr>
          <w:rFonts w:ascii="Times New Roman" w:hAnsi="Times New Roman" w:cs="Times New Roman"/>
          <w:color w:val="000000"/>
          <w:sz w:val="18"/>
          <w:szCs w:val="18"/>
        </w:rPr>
        <w:t>Beijing 100160)</w:t>
      </w:r>
    </w:p>
    <w:p w14:paraId="13BEB92C" w14:textId="5B6727C0" w:rsidR="00D24578" w:rsidRPr="00AE7D46" w:rsidRDefault="00D24578" w:rsidP="00D24578">
      <w:pPr>
        <w:widowControl/>
        <w:shd w:val="clear" w:color="auto" w:fill="FFFFFF"/>
        <w:spacing w:line="330" w:lineRule="atLeast"/>
        <w:jc w:val="left"/>
        <w:textAlignment w:val="top"/>
        <w:rPr>
          <w:rFonts w:ascii="Times New Roman" w:eastAsia="宋体" w:hAnsi="Times New Roman" w:cs="Times New Roman"/>
          <w:color w:val="000000" w:themeColor="text1"/>
        </w:rPr>
      </w:pPr>
      <w:r w:rsidRPr="00AE7D46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>Abstract:</w:t>
      </w:r>
      <w:r w:rsidR="006E2273" w:rsidRPr="006E2273">
        <w:rPr>
          <w:rFonts w:hint="eastAsia"/>
          <w:color w:val="000000"/>
          <w:sz w:val="18"/>
          <w:szCs w:val="18"/>
          <w:shd w:val="clear" w:color="auto" w:fill="F6F6F6"/>
        </w:rPr>
        <w:t xml:space="preserve"> </w:t>
      </w:r>
      <w:r w:rsidR="006E2273" w:rsidRPr="006E2273">
        <w:rPr>
          <w:rFonts w:ascii="Times New Roman" w:eastAsia="宋体" w:hAnsi="Times New Roman" w:cs="Times New Roman"/>
          <w:color w:val="000000" w:themeColor="text1"/>
        </w:rPr>
        <w:t>A</w:t>
      </w:r>
      <w:r w:rsidR="006E2273" w:rsidRPr="006E2273">
        <w:rPr>
          <w:rFonts w:ascii="Times New Roman" w:eastAsia="宋体" w:hAnsi="Times New Roman" w:cs="Times New Roman" w:hint="eastAsia"/>
          <w:color w:val="000000" w:themeColor="text1"/>
        </w:rPr>
        <w:t>nionic type </w:t>
      </w:r>
      <w:r w:rsidR="00B32C38" w:rsidRPr="00AE7D46">
        <w:rPr>
          <w:rFonts w:ascii="Times New Roman" w:eastAsia="宋体" w:hAnsi="Times New Roman" w:cs="Times New Roman"/>
          <w:color w:val="000000" w:themeColor="text1"/>
        </w:rPr>
        <w:t xml:space="preserve">PAM and PAFC were used to flocculation and sedimentation </w:t>
      </w:r>
      <w:r w:rsidR="006E2273">
        <w:rPr>
          <w:rFonts w:ascii="Times New Roman" w:eastAsia="宋体" w:hAnsi="Times New Roman" w:cs="Times New Roman"/>
          <w:color w:val="000000" w:themeColor="text1"/>
        </w:rPr>
        <w:t>test</w:t>
      </w:r>
      <w:r w:rsidRPr="00AE7D46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="00B32C38" w:rsidRPr="00AE7D46">
        <w:rPr>
          <w:rFonts w:ascii="Times New Roman" w:eastAsia="宋体" w:hAnsi="Times New Roman" w:cs="Times New Roman"/>
          <w:color w:val="000000" w:themeColor="text1"/>
        </w:rPr>
        <w:t>on bauxite</w:t>
      </w:r>
      <w:r w:rsidR="006E2273" w:rsidRPr="006E2273">
        <w:t xml:space="preserve"> washing</w:t>
      </w:r>
      <w:r w:rsidR="002F2CD9" w:rsidRPr="002F2CD9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="00A1084C">
        <w:rPr>
          <w:rFonts w:ascii="Times New Roman" w:eastAsia="宋体" w:hAnsi="Times New Roman" w:cs="Times New Roman"/>
          <w:color w:val="000000" w:themeColor="text1"/>
        </w:rPr>
        <w:t>mud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>,</w:t>
      </w:r>
      <w:r w:rsidRPr="00AE7D46">
        <w:rPr>
          <w:rFonts w:ascii="Times New Roman" w:eastAsia="宋体" w:hAnsi="Times New Roman" w:cs="Times New Roman"/>
          <w:color w:val="000000" w:themeColor="text1"/>
        </w:rPr>
        <w:t xml:space="preserve">This article conclued that </w:t>
      </w:r>
      <w:r w:rsidR="00B32C38" w:rsidRPr="00AE7D46">
        <w:rPr>
          <w:rFonts w:ascii="Times New Roman" w:eastAsia="宋体" w:hAnsi="Times New Roman" w:cs="Times New Roman"/>
          <w:color w:val="000000" w:themeColor="text1"/>
        </w:rPr>
        <w:t xml:space="preserve">anionic </w:t>
      </w:r>
      <w:r w:rsidR="006E2273">
        <w:rPr>
          <w:rFonts w:ascii="Times New Roman" w:eastAsia="宋体" w:hAnsi="Times New Roman" w:cs="Times New Roman"/>
          <w:color w:val="000000" w:themeColor="text1"/>
        </w:rPr>
        <w:t xml:space="preserve">type </w:t>
      </w:r>
      <w:r w:rsidR="00B32C38" w:rsidRPr="00AE7D46">
        <w:rPr>
          <w:rFonts w:ascii="Times New Roman" w:eastAsia="宋体" w:hAnsi="Times New Roman" w:cs="Times New Roman"/>
          <w:color w:val="000000" w:themeColor="text1"/>
        </w:rPr>
        <w:t xml:space="preserve">PAM </w:t>
      </w:r>
      <w:r w:rsidRPr="00AE7D46">
        <w:rPr>
          <w:rFonts w:ascii="Times New Roman" w:eastAsia="宋体" w:hAnsi="Times New Roman" w:cs="Times New Roman"/>
          <w:color w:val="000000" w:themeColor="text1"/>
        </w:rPr>
        <w:t xml:space="preserve">can significantly increase the settlement rate of washing </w:t>
      </w:r>
      <w:r w:rsidR="00A1084C">
        <w:rPr>
          <w:rFonts w:ascii="Times New Roman" w:eastAsia="宋体" w:hAnsi="Times New Roman" w:cs="Times New Roman"/>
          <w:color w:val="000000" w:themeColor="text1"/>
        </w:rPr>
        <w:t>mud</w:t>
      </w:r>
      <w:r w:rsidRPr="00AE7D46">
        <w:rPr>
          <w:rFonts w:ascii="Times New Roman" w:eastAsia="宋体" w:hAnsi="Times New Roman" w:cs="Times New Roman"/>
          <w:color w:val="000000" w:themeColor="text1"/>
        </w:rPr>
        <w:t xml:space="preserve">, but the 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>supernatant</w:t>
      </w:r>
      <w:r w:rsidRPr="00AE7D46">
        <w:rPr>
          <w:rFonts w:ascii="Times New Roman" w:eastAsia="宋体" w:hAnsi="Times New Roman" w:cs="Times New Roman"/>
          <w:color w:val="000000" w:themeColor="text1"/>
        </w:rPr>
        <w:t xml:space="preserve"> is rlatively cloudy. PAFC alone cannot significantly increase the settlement rate of washing </w:t>
      </w:r>
      <w:r w:rsidR="00A1084C">
        <w:rPr>
          <w:rFonts w:ascii="Times New Roman" w:eastAsia="宋体" w:hAnsi="Times New Roman" w:cs="Times New Roman"/>
          <w:color w:val="000000" w:themeColor="text1"/>
        </w:rPr>
        <w:t>mud</w:t>
      </w:r>
      <w:r w:rsidRPr="00AE7D46">
        <w:rPr>
          <w:rFonts w:ascii="Times New Roman" w:eastAsia="宋体" w:hAnsi="Times New Roman" w:cs="Times New Roman"/>
          <w:color w:val="000000" w:themeColor="text1"/>
        </w:rPr>
        <w:t>, but the supernatant is clearer.</w:t>
      </w:r>
      <w:r w:rsidRPr="00AE7D46">
        <w:rPr>
          <w:rFonts w:ascii="Times New Roman" w:hAnsi="Times New Roman" w:cs="Times New Roman"/>
        </w:rPr>
        <w:t xml:space="preserve"> </w:t>
      </w:r>
      <w:r w:rsidR="00883BD7">
        <w:rPr>
          <w:rFonts w:ascii="Times New Roman" w:eastAsia="宋体" w:hAnsi="Times New Roman" w:cs="Times New Roman"/>
          <w:color w:val="000000" w:themeColor="text1"/>
        </w:rPr>
        <w:t>U</w:t>
      </w:r>
      <w:r w:rsidR="00883BD7" w:rsidRPr="00AE7D46">
        <w:rPr>
          <w:rFonts w:ascii="Times New Roman" w:eastAsia="宋体" w:hAnsi="Times New Roman" w:cs="Times New Roman"/>
          <w:color w:val="000000" w:themeColor="text1"/>
        </w:rPr>
        <w:t>s</w:t>
      </w:r>
      <w:r w:rsidR="00883BD7">
        <w:rPr>
          <w:rFonts w:ascii="Times New Roman" w:eastAsia="宋体" w:hAnsi="Times New Roman" w:cs="Times New Roman"/>
          <w:color w:val="000000" w:themeColor="text1"/>
        </w:rPr>
        <w:t>ing</w:t>
      </w:r>
      <w:r w:rsidR="00883BD7" w:rsidRPr="00AE7D46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AE7D46">
        <w:rPr>
          <w:rFonts w:ascii="Times New Roman" w:eastAsia="宋体" w:hAnsi="Times New Roman" w:cs="Times New Roman"/>
          <w:color w:val="000000" w:themeColor="text1"/>
        </w:rPr>
        <w:t xml:space="preserve">of anionic </w:t>
      </w:r>
      <w:r w:rsidR="006E2273">
        <w:rPr>
          <w:rFonts w:ascii="Times New Roman" w:eastAsia="宋体" w:hAnsi="Times New Roman" w:cs="Times New Roman"/>
          <w:color w:val="000000" w:themeColor="text1"/>
        </w:rPr>
        <w:t xml:space="preserve">type </w:t>
      </w:r>
      <w:r w:rsidRPr="00AE7D46">
        <w:rPr>
          <w:rFonts w:ascii="Times New Roman" w:eastAsia="宋体" w:hAnsi="Times New Roman" w:cs="Times New Roman"/>
          <w:color w:val="000000" w:themeColor="text1"/>
        </w:rPr>
        <w:t xml:space="preserve">PAM and PAFC 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 xml:space="preserve">can produce </w:t>
      </w:r>
      <w:r w:rsidR="006E2273">
        <w:rPr>
          <w:rFonts w:ascii="Times New Roman" w:eastAsia="宋体" w:hAnsi="Times New Roman" w:cs="Times New Roman"/>
          <w:color w:val="000000" w:themeColor="text1"/>
        </w:rPr>
        <w:t>high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 xml:space="preserve"> settlement rate and clearer supernatant. Under the test conditions of </w:t>
      </w:r>
      <w:r w:rsidR="00E173ED">
        <w:rPr>
          <w:rFonts w:ascii="Times New Roman" w:eastAsia="宋体" w:hAnsi="Times New Roman" w:cs="Times New Roman"/>
          <w:color w:val="000000" w:themeColor="text1"/>
        </w:rPr>
        <w:t>adding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 xml:space="preserve"> 2mg/L </w:t>
      </w:r>
      <w:r w:rsidR="006E2273" w:rsidRPr="00AE7D46">
        <w:rPr>
          <w:rFonts w:ascii="Times New Roman" w:eastAsia="宋体" w:hAnsi="Times New Roman" w:cs="Times New Roman"/>
          <w:color w:val="000000" w:themeColor="text1"/>
        </w:rPr>
        <w:t xml:space="preserve">PAM 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 xml:space="preserve">and </w:t>
      </w:r>
      <w:r w:rsidR="006E2273" w:rsidRPr="00AE7D46">
        <w:rPr>
          <w:rFonts w:ascii="Times New Roman" w:eastAsia="宋体" w:hAnsi="Times New Roman" w:cs="Times New Roman"/>
          <w:color w:val="000000" w:themeColor="text1"/>
        </w:rPr>
        <w:t xml:space="preserve">50mg/L 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 xml:space="preserve">PAFC, the flocculation edimentation effect is </w:t>
      </w:r>
      <w:r w:rsidR="00E173ED">
        <w:rPr>
          <w:rFonts w:ascii="Times New Roman" w:eastAsia="宋体" w:hAnsi="Times New Roman" w:cs="Times New Roman"/>
          <w:color w:val="000000" w:themeColor="text1"/>
        </w:rPr>
        <w:t>high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 xml:space="preserve">, and the sedimentation rate is equivalent to that of </w:t>
      </w:r>
      <w:r w:rsidR="00E173ED">
        <w:rPr>
          <w:rFonts w:ascii="Times New Roman" w:eastAsia="宋体" w:hAnsi="Times New Roman" w:cs="Times New Roman"/>
          <w:color w:val="000000" w:themeColor="text1"/>
        </w:rPr>
        <w:t>adding</w:t>
      </w:r>
      <w:r w:rsidR="00E173ED" w:rsidRPr="00AE7D46">
        <w:rPr>
          <w:rFonts w:ascii="Times New Roman" w:eastAsia="宋体" w:hAnsi="Times New Roman" w:cs="Times New Roman"/>
          <w:color w:val="000000" w:themeColor="text1"/>
        </w:rPr>
        <w:t xml:space="preserve"> 5mg/L </w:t>
      </w:r>
      <w:r w:rsidR="00731C4F" w:rsidRPr="00AE7D46">
        <w:rPr>
          <w:rFonts w:ascii="Times New Roman" w:eastAsia="宋体" w:hAnsi="Times New Roman" w:cs="Times New Roman"/>
          <w:color w:val="000000" w:themeColor="text1"/>
        </w:rPr>
        <w:t>PAM. After 30min, the turbidity of the supernatant is less than 30NTU, the flocculation underflow is more solid, visibly, it can greatly save the consumption of PAM.</w:t>
      </w:r>
    </w:p>
    <w:p w14:paraId="65BDD92E" w14:textId="1C9AD29B" w:rsidR="00731C4F" w:rsidRPr="00AE7D46" w:rsidRDefault="00731C4F" w:rsidP="00731C4F">
      <w:pPr>
        <w:spacing w:line="360" w:lineRule="auto"/>
        <w:ind w:firstLineChars="200" w:firstLine="42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E7D46">
        <w:rPr>
          <w:rFonts w:ascii="Times New Roman" w:eastAsia="宋体" w:hAnsi="Times New Roman" w:cs="Times New Roman"/>
          <w:color w:val="000000" w:themeColor="text1"/>
        </w:rPr>
        <w:t>Key Words</w:t>
      </w:r>
      <w:r w:rsidRPr="00AE7D46">
        <w:rPr>
          <w:rFonts w:ascii="Times New Roman" w:eastAsia="宋体" w:hAnsi="Times New Roman" w:cs="Times New Roman"/>
          <w:color w:val="000000" w:themeColor="text1"/>
        </w:rPr>
        <w:t>：</w:t>
      </w:r>
      <w:r w:rsidRPr="00AE7D46">
        <w:rPr>
          <w:rFonts w:ascii="Times New Roman" w:eastAsia="宋体" w:hAnsi="Times New Roman" w:cs="Times New Roman"/>
          <w:color w:val="000000" w:themeColor="text1"/>
        </w:rPr>
        <w:t>Bauxite</w:t>
      </w:r>
      <w:r w:rsidRPr="00AE7D46">
        <w:rPr>
          <w:rFonts w:ascii="Times New Roman" w:eastAsia="宋体" w:hAnsi="Times New Roman" w:cs="Times New Roman"/>
          <w:color w:val="000000" w:themeColor="text1"/>
        </w:rPr>
        <w:t>；</w:t>
      </w:r>
      <w:r w:rsidR="000E6997">
        <w:t>W</w:t>
      </w:r>
      <w:r w:rsidR="000E6997" w:rsidRPr="000E6997">
        <w:t>ashing mud</w:t>
      </w:r>
      <w:r w:rsidRPr="00AE7D46">
        <w:rPr>
          <w:rFonts w:ascii="Times New Roman" w:eastAsia="宋体" w:hAnsi="Times New Roman" w:cs="Times New Roman"/>
          <w:color w:val="000000" w:themeColor="text1"/>
        </w:rPr>
        <w:t>；</w:t>
      </w:r>
      <w:r w:rsidRPr="00AE7D46">
        <w:rPr>
          <w:rFonts w:ascii="Times New Roman" w:eastAsia="宋体" w:hAnsi="Times New Roman" w:cs="Times New Roman"/>
          <w:color w:val="000000" w:themeColor="text1"/>
        </w:rPr>
        <w:t>Flocculation</w:t>
      </w:r>
      <w:r w:rsidRPr="00AE7D46">
        <w:rPr>
          <w:rFonts w:ascii="Times New Roman" w:eastAsia="宋体" w:hAnsi="Times New Roman" w:cs="Times New Roman"/>
          <w:color w:val="000000" w:themeColor="text1"/>
        </w:rPr>
        <w:t>；</w:t>
      </w:r>
      <w:r w:rsidRPr="00AE7D46">
        <w:rPr>
          <w:rFonts w:ascii="Times New Roman" w:eastAsia="宋体" w:hAnsi="Times New Roman" w:cs="Times New Roman"/>
          <w:color w:val="000000" w:themeColor="text1"/>
        </w:rPr>
        <w:t>Sedimentation</w:t>
      </w:r>
    </w:p>
    <w:p w14:paraId="7FA461BC" w14:textId="60465EB5" w:rsidR="00A50862" w:rsidRPr="00AE7D46" w:rsidRDefault="00A50862" w:rsidP="00A50862">
      <w:pPr>
        <w:pStyle w:val="1"/>
        <w:spacing w:before="0" w:after="0"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E7D46">
        <w:rPr>
          <w:rFonts w:ascii="Times New Roman" w:eastAsia="宋体" w:hAnsi="Times New Roman" w:cs="Times New Roman"/>
          <w:sz w:val="28"/>
          <w:szCs w:val="28"/>
        </w:rPr>
        <w:t>0</w:t>
      </w:r>
      <w:r w:rsidRPr="00AE7D46">
        <w:rPr>
          <w:rFonts w:ascii="Times New Roman" w:eastAsia="宋体" w:hAnsi="Times New Roman" w:cs="Times New Roman"/>
          <w:sz w:val="28"/>
          <w:szCs w:val="28"/>
        </w:rPr>
        <w:t>引言</w:t>
      </w:r>
    </w:p>
    <w:p w14:paraId="32906063" w14:textId="3D1E98B4" w:rsidR="0094137D" w:rsidRPr="00AE7D46" w:rsidRDefault="0094137D" w:rsidP="0094137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7D46">
        <w:rPr>
          <w:rFonts w:ascii="Times New Roman" w:eastAsia="宋体" w:hAnsi="Times New Roman" w:cs="Times New Roman"/>
          <w:color w:val="000000" w:themeColor="text1"/>
        </w:rPr>
        <w:t>铝土矿洗矿泥矿物成分主要为高岭石、一</w:t>
      </w:r>
      <w:r w:rsidR="00B36616" w:rsidRPr="00AE7D46">
        <w:rPr>
          <w:rFonts w:ascii="Times New Roman" w:eastAsia="宋体" w:hAnsi="Times New Roman" w:cs="Times New Roman"/>
          <w:color w:val="000000" w:themeColor="text1"/>
        </w:rPr>
        <w:t>（三）</w:t>
      </w:r>
      <w:r w:rsidRPr="00AE7D46">
        <w:rPr>
          <w:rFonts w:ascii="Times New Roman" w:eastAsia="宋体" w:hAnsi="Times New Roman" w:cs="Times New Roman"/>
          <w:color w:val="000000" w:themeColor="text1"/>
        </w:rPr>
        <w:t>水硬铝石、赤铁矿等，主要化学成分是</w:t>
      </w:r>
      <w:r w:rsidRPr="00AE7D46">
        <w:rPr>
          <w:rFonts w:ascii="Times New Roman" w:eastAsia="宋体" w:hAnsi="Times New Roman" w:cs="Times New Roman"/>
          <w:color w:val="000000" w:themeColor="text1"/>
        </w:rPr>
        <w:t>A1</w:t>
      </w:r>
      <w:r w:rsidRPr="00AE7D46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AE7D46">
        <w:rPr>
          <w:rFonts w:ascii="Times New Roman" w:eastAsia="宋体" w:hAnsi="Times New Roman" w:cs="Times New Roman"/>
          <w:color w:val="000000" w:themeColor="text1"/>
        </w:rPr>
        <w:t>O</w:t>
      </w:r>
      <w:r w:rsidRPr="00AE7D46">
        <w:rPr>
          <w:rFonts w:ascii="Times New Roman" w:eastAsia="宋体" w:hAnsi="Times New Roman" w:cs="Times New Roman"/>
          <w:color w:val="000000" w:themeColor="text1"/>
          <w:vertAlign w:val="subscript"/>
        </w:rPr>
        <w:t>3</w:t>
      </w:r>
      <w:r w:rsidRPr="00AE7D46">
        <w:rPr>
          <w:rFonts w:ascii="Times New Roman" w:eastAsia="宋体" w:hAnsi="Times New Roman" w:cs="Times New Roman"/>
          <w:color w:val="000000" w:themeColor="text1"/>
        </w:rPr>
        <w:t>和</w:t>
      </w:r>
      <w:r w:rsidRPr="00AE7D46">
        <w:rPr>
          <w:rFonts w:ascii="Times New Roman" w:eastAsia="宋体" w:hAnsi="Times New Roman" w:cs="Times New Roman"/>
          <w:color w:val="000000" w:themeColor="text1"/>
        </w:rPr>
        <w:t>SiO</w:t>
      </w:r>
      <w:r w:rsidRPr="00AE7D46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AE7D46">
        <w:rPr>
          <w:rFonts w:ascii="Times New Roman" w:eastAsia="宋体" w:hAnsi="Times New Roman" w:cs="Times New Roman"/>
          <w:color w:val="000000" w:themeColor="text1"/>
        </w:rPr>
        <w:t>，矿泥分散性大，粒度极细，小于</w:t>
      </w:r>
      <w:r w:rsidRPr="00AE7D46">
        <w:rPr>
          <w:rFonts w:ascii="Times New Roman" w:eastAsia="宋体" w:hAnsi="Times New Roman" w:cs="Times New Roman"/>
          <w:color w:val="000000" w:themeColor="text1"/>
        </w:rPr>
        <w:t>0.02mm</w:t>
      </w:r>
      <w:r w:rsidRPr="00AE7D46">
        <w:rPr>
          <w:rFonts w:ascii="Times New Roman" w:eastAsia="宋体" w:hAnsi="Times New Roman" w:cs="Times New Roman"/>
          <w:color w:val="000000" w:themeColor="text1"/>
        </w:rPr>
        <w:t>的粒子大约占</w:t>
      </w:r>
      <w:r w:rsidRPr="00AE7D46">
        <w:rPr>
          <w:rFonts w:ascii="Times New Roman" w:eastAsia="宋体" w:hAnsi="Times New Roman" w:cs="Times New Roman"/>
          <w:color w:val="000000" w:themeColor="text1"/>
        </w:rPr>
        <w:t>65%</w:t>
      </w:r>
      <w:r w:rsidRPr="00AE7D46">
        <w:rPr>
          <w:rFonts w:ascii="Times New Roman" w:eastAsia="宋体" w:hAnsi="Times New Roman" w:cs="Times New Roman"/>
          <w:color w:val="000000" w:themeColor="text1"/>
        </w:rPr>
        <w:t>左右，泥浆显负电性，现状铝土矿企业洗矿工序形成的泥浆水固含量</w:t>
      </w:r>
      <w:r w:rsidRPr="00AE7D46">
        <w:rPr>
          <w:rFonts w:ascii="Times New Roman" w:eastAsia="宋体" w:hAnsi="Times New Roman" w:cs="Times New Roman"/>
          <w:color w:val="000000" w:themeColor="text1"/>
        </w:rPr>
        <w:t>1</w:t>
      </w:r>
      <w:r w:rsidR="00D078B0" w:rsidRPr="00AE7D46">
        <w:rPr>
          <w:rFonts w:ascii="Times New Roman" w:eastAsia="宋体" w:hAnsi="Times New Roman" w:cs="Times New Roman"/>
          <w:color w:val="000000" w:themeColor="text1"/>
        </w:rPr>
        <w:t>0</w:t>
      </w:r>
      <w:r w:rsidRPr="00AE7D46">
        <w:rPr>
          <w:rFonts w:ascii="Times New Roman" w:eastAsia="宋体" w:hAnsi="Times New Roman" w:cs="Times New Roman"/>
          <w:color w:val="000000" w:themeColor="text1"/>
        </w:rPr>
        <w:t>wt%</w:t>
      </w:r>
      <w:r w:rsidRPr="00AE7D46">
        <w:rPr>
          <w:rFonts w:ascii="Times New Roman" w:eastAsia="宋体" w:hAnsi="Times New Roman" w:cs="Times New Roman"/>
          <w:color w:val="000000" w:themeColor="text1"/>
        </w:rPr>
        <w:t>左右，浓密后底流（固含量</w:t>
      </w:r>
      <w:r w:rsidRPr="00AE7D46">
        <w:rPr>
          <w:rFonts w:ascii="Times New Roman" w:eastAsia="宋体" w:hAnsi="Times New Roman" w:cs="Times New Roman"/>
          <w:color w:val="000000" w:themeColor="text1"/>
        </w:rPr>
        <w:t>30 wt %</w:t>
      </w:r>
      <w:r w:rsidRPr="00AE7D46">
        <w:rPr>
          <w:rFonts w:ascii="Times New Roman" w:eastAsia="宋体" w:hAnsi="Times New Roman" w:cs="Times New Roman"/>
          <w:color w:val="000000" w:themeColor="text1"/>
        </w:rPr>
        <w:t>左右）用泵输送到排泥库存放，最终尾矿含水率高、流动性强，排泥库堆存环保风险高，水循环利用率低。根据现有排泥库经验，洗矿泥排入排泥库后，颗粒的沉积非常缓慢，且在</w:t>
      </w:r>
      <w:r w:rsidRPr="00AE7D46">
        <w:rPr>
          <w:rFonts w:ascii="Times New Roman" w:eastAsia="宋体" w:hAnsi="Times New Roman" w:cs="Times New Roman"/>
          <w:color w:val="000000" w:themeColor="text1"/>
        </w:rPr>
        <w:lastRenderedPageBreak/>
        <w:t>沉积时形成</w:t>
      </w:r>
      <w:r w:rsidRPr="00AE7D46">
        <w:rPr>
          <w:rFonts w:ascii="Times New Roman" w:eastAsia="宋体" w:hAnsi="Times New Roman" w:cs="Times New Roman"/>
          <w:color w:val="000000" w:themeColor="text1"/>
        </w:rPr>
        <w:t>“</w:t>
      </w:r>
      <w:r w:rsidRPr="00AE7D46">
        <w:rPr>
          <w:rFonts w:ascii="Times New Roman" w:eastAsia="宋体" w:hAnsi="Times New Roman" w:cs="Times New Roman"/>
          <w:color w:val="000000" w:themeColor="text1"/>
        </w:rPr>
        <w:t>超架空结构</w:t>
      </w:r>
      <w:r w:rsidRPr="00AE7D46">
        <w:rPr>
          <w:rFonts w:ascii="Times New Roman" w:eastAsia="宋体" w:hAnsi="Times New Roman" w:cs="Times New Roman"/>
          <w:color w:val="000000" w:themeColor="text1"/>
        </w:rPr>
        <w:t>”</w:t>
      </w:r>
      <w:r w:rsidRPr="00AE7D46">
        <w:rPr>
          <w:rFonts w:ascii="Times New Roman" w:eastAsia="宋体" w:hAnsi="Times New Roman" w:cs="Times New Roman"/>
          <w:color w:val="000000" w:themeColor="text1"/>
        </w:rPr>
        <w:t>，即使矿泥沉积时间达</w:t>
      </w:r>
      <w:r w:rsidRPr="00AE7D46">
        <w:rPr>
          <w:rFonts w:ascii="Times New Roman" w:eastAsia="宋体" w:hAnsi="Times New Roman" w:cs="Times New Roman"/>
          <w:color w:val="000000" w:themeColor="text1"/>
        </w:rPr>
        <w:t>10~20</w:t>
      </w:r>
      <w:r w:rsidRPr="00AE7D46">
        <w:rPr>
          <w:rFonts w:ascii="Times New Roman" w:eastAsia="宋体" w:hAnsi="Times New Roman" w:cs="Times New Roman"/>
          <w:color w:val="000000" w:themeColor="text1"/>
        </w:rPr>
        <w:t>年，其下层矿泥仍为流塑状态。</w:t>
      </w:r>
      <w:r w:rsidR="00D80AC7" w:rsidRPr="00AE7D46">
        <w:rPr>
          <w:rFonts w:ascii="Times New Roman" w:eastAsia="宋体" w:hAnsi="Times New Roman" w:cs="Times New Roman"/>
          <w:color w:val="000000" w:themeColor="text1"/>
          <w:sz w:val="18"/>
          <w:szCs w:val="18"/>
          <w:vertAlign w:val="superscript"/>
        </w:rPr>
        <w:t>[1</w:t>
      </w:r>
      <w:r w:rsidR="00D80AC7" w:rsidRPr="00AE7D46">
        <w:rPr>
          <w:rFonts w:ascii="Times New Roman" w:eastAsia="宋体" w:hAnsi="Times New Roman" w:cs="Times New Roman"/>
          <w:color w:val="000000" w:themeColor="text1"/>
          <w:sz w:val="18"/>
          <w:szCs w:val="18"/>
          <w:vertAlign w:val="superscript"/>
        </w:rPr>
        <w:t>，</w:t>
      </w:r>
      <w:r w:rsidR="00D80AC7" w:rsidRPr="00AE7D46">
        <w:rPr>
          <w:rFonts w:ascii="Times New Roman" w:eastAsia="宋体" w:hAnsi="Times New Roman" w:cs="Times New Roman"/>
          <w:color w:val="000000" w:themeColor="text1"/>
          <w:sz w:val="18"/>
          <w:szCs w:val="18"/>
          <w:vertAlign w:val="superscript"/>
        </w:rPr>
        <w:t>2]</w:t>
      </w:r>
    </w:p>
    <w:p w14:paraId="66AADF85" w14:textId="2B73F6BA" w:rsidR="0094137D" w:rsidRPr="00AE7D46" w:rsidRDefault="0094137D" w:rsidP="0094137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马俊伟、姜燕清、彭喜曦、陈善应等人对铝土矿矿泥进行了絮凝试验研究，试验结果表明，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pH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中性条件有利于洗矿泥的沉降，阴离子型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PAM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对洗矿泥的絮凝效果明显优于阳离子型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PAM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PAC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PFC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PAFC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，原因为阴离子有机絮凝剂絮凝原理为化学吸附，对洗矿泥，这种化学吸附作用力强于静电作用。</w:t>
      </w:r>
      <w:r w:rsidR="00A50862" w:rsidRPr="00AE7D46">
        <w:rPr>
          <w:rFonts w:ascii="Times New Roman" w:eastAsia="宋体" w:hAnsi="Times New Roman" w:cs="Times New Roman"/>
          <w:color w:val="000000" w:themeColor="text1"/>
          <w:szCs w:val="21"/>
        </w:rPr>
        <w:t>对</w:t>
      </w:r>
      <w:r w:rsidR="000E6997">
        <w:rPr>
          <w:rFonts w:ascii="Times New Roman" w:eastAsia="宋体" w:hAnsi="Times New Roman" w:cs="Times New Roman" w:hint="eastAsia"/>
          <w:color w:val="000000" w:themeColor="text1"/>
          <w:szCs w:val="21"/>
        </w:rPr>
        <w:t>有机、无机絮凝剂</w:t>
      </w:r>
      <w:r w:rsidR="00F8205F">
        <w:rPr>
          <w:rFonts w:ascii="Times New Roman" w:eastAsia="宋体" w:hAnsi="Times New Roman" w:cs="Times New Roman" w:hint="eastAsia"/>
          <w:color w:val="000000" w:themeColor="text1"/>
          <w:szCs w:val="21"/>
        </w:rPr>
        <w:t>复合</w:t>
      </w:r>
      <w:r w:rsidR="00A50862" w:rsidRPr="00AE7D46">
        <w:rPr>
          <w:rFonts w:ascii="Times New Roman" w:eastAsia="宋体" w:hAnsi="Times New Roman" w:cs="Times New Roman"/>
          <w:color w:val="000000" w:themeColor="text1"/>
          <w:szCs w:val="21"/>
        </w:rPr>
        <w:t>使用</w:t>
      </w:r>
      <w:r w:rsidR="000E6997">
        <w:rPr>
          <w:rFonts w:ascii="Times New Roman" w:eastAsia="宋体" w:hAnsi="Times New Roman" w:cs="Times New Roman" w:hint="eastAsia"/>
          <w:color w:val="000000" w:themeColor="text1"/>
          <w:szCs w:val="21"/>
        </w:rPr>
        <w:t>对洗矿泥沉降效果</w:t>
      </w:r>
      <w:r w:rsidR="00A50862" w:rsidRPr="00AE7D46">
        <w:rPr>
          <w:rFonts w:ascii="Times New Roman" w:eastAsia="宋体" w:hAnsi="Times New Roman" w:cs="Times New Roman"/>
          <w:color w:val="000000" w:themeColor="text1"/>
          <w:szCs w:val="21"/>
        </w:rPr>
        <w:t>的相关研究较少，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本文考察了阴离子型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PAM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、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PA</w:t>
      </w:r>
      <w:r w:rsidR="000E6997">
        <w:rPr>
          <w:rFonts w:ascii="Times New Roman" w:eastAsia="宋体" w:hAnsi="Times New Roman" w:cs="Times New Roman" w:hint="eastAsia"/>
          <w:color w:val="000000" w:themeColor="text1"/>
          <w:szCs w:val="21"/>
        </w:rPr>
        <w:t>F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C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及二者</w:t>
      </w:r>
      <w:r w:rsidR="00F8205F">
        <w:rPr>
          <w:rFonts w:ascii="Times New Roman" w:eastAsia="宋体" w:hAnsi="Times New Roman" w:cs="Times New Roman" w:hint="eastAsia"/>
          <w:color w:val="000000" w:themeColor="text1"/>
          <w:szCs w:val="21"/>
        </w:rPr>
        <w:t>复合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使用对</w:t>
      </w:r>
      <w:r w:rsidR="000E6997">
        <w:rPr>
          <w:rFonts w:ascii="Times New Roman" w:eastAsia="宋体" w:hAnsi="Times New Roman" w:cs="Times New Roman" w:hint="eastAsia"/>
          <w:color w:val="000000" w:themeColor="text1"/>
          <w:szCs w:val="21"/>
        </w:rPr>
        <w:t>某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铝土矿洗矿泥沉降</w:t>
      </w:r>
      <w:r w:rsidR="000E6997">
        <w:rPr>
          <w:rFonts w:ascii="Times New Roman" w:eastAsia="宋体" w:hAnsi="Times New Roman" w:cs="Times New Roman" w:hint="eastAsia"/>
          <w:color w:val="000000" w:themeColor="text1"/>
          <w:szCs w:val="21"/>
        </w:rPr>
        <w:t>试验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效果</w:t>
      </w:r>
      <w:r w:rsidR="00A50862" w:rsidRPr="00AE7D46">
        <w:rPr>
          <w:rFonts w:ascii="Times New Roman" w:eastAsia="宋体" w:hAnsi="Times New Roman" w:cs="Times New Roman"/>
          <w:color w:val="000000" w:themeColor="text1"/>
          <w:szCs w:val="21"/>
        </w:rPr>
        <w:t>，探求铝土矿洗矿泥最佳絮凝沉降方案</w:t>
      </w:r>
      <w:r w:rsidR="00D80AC7" w:rsidRPr="00AE7D46">
        <w:rPr>
          <w:rFonts w:ascii="Times New Roman" w:eastAsia="宋体" w:hAnsi="Times New Roman" w:cs="Times New Roman"/>
          <w:color w:val="000000" w:themeColor="text1"/>
          <w:sz w:val="18"/>
          <w:szCs w:val="18"/>
          <w:vertAlign w:val="superscript"/>
        </w:rPr>
        <w:t>[3-6]</w:t>
      </w:r>
      <w:r w:rsidR="00A50862" w:rsidRPr="00AE7D46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14:paraId="70571589" w14:textId="160DD232" w:rsidR="00A50862" w:rsidRPr="00AE7D46" w:rsidRDefault="00A50862" w:rsidP="00A50862">
      <w:pPr>
        <w:pStyle w:val="1"/>
        <w:spacing w:before="0" w:after="0"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E7D46">
        <w:rPr>
          <w:rFonts w:ascii="Times New Roman" w:eastAsia="宋体" w:hAnsi="Times New Roman" w:cs="Times New Roman"/>
          <w:sz w:val="28"/>
          <w:szCs w:val="28"/>
        </w:rPr>
        <w:t>1</w:t>
      </w:r>
      <w:r w:rsidRPr="00AE7D46">
        <w:rPr>
          <w:rFonts w:ascii="Times New Roman" w:eastAsia="宋体" w:hAnsi="Times New Roman" w:cs="Times New Roman"/>
          <w:sz w:val="28"/>
          <w:szCs w:val="28"/>
        </w:rPr>
        <w:t>试验部分</w:t>
      </w:r>
    </w:p>
    <w:p w14:paraId="651FC363" w14:textId="12C4B451" w:rsidR="00A50862" w:rsidRPr="00AE7D46" w:rsidRDefault="00A50862" w:rsidP="00A50862">
      <w:pPr>
        <w:pStyle w:val="2"/>
        <w:spacing w:before="0"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E7D46">
        <w:rPr>
          <w:rFonts w:ascii="Times New Roman" w:eastAsia="宋体" w:hAnsi="Times New Roman" w:cs="Times New Roman"/>
          <w:sz w:val="24"/>
          <w:szCs w:val="24"/>
        </w:rPr>
        <w:t>1. 1</w:t>
      </w:r>
      <w:r w:rsidRPr="00AE7D46">
        <w:rPr>
          <w:rFonts w:ascii="Times New Roman" w:eastAsia="宋体" w:hAnsi="Times New Roman" w:cs="Times New Roman"/>
          <w:sz w:val="24"/>
          <w:szCs w:val="24"/>
        </w:rPr>
        <w:t>试样、试剂及仪器</w:t>
      </w:r>
    </w:p>
    <w:p w14:paraId="6D2211CA" w14:textId="160AF115" w:rsidR="00E30DA7" w:rsidRPr="00AE7D46" w:rsidRDefault="00E30DA7" w:rsidP="00A50862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洗矿泥样品来自</w:t>
      </w:r>
      <w:r w:rsidR="00946720" w:rsidRPr="00AE7D46">
        <w:rPr>
          <w:rFonts w:ascii="Times New Roman" w:eastAsia="宋体" w:hAnsi="Times New Roman" w:cs="Times New Roman"/>
          <w:color w:val="000000" w:themeColor="text1"/>
          <w:szCs w:val="21"/>
        </w:rPr>
        <w:t>平果铝业公司。</w:t>
      </w:r>
    </w:p>
    <w:p w14:paraId="2B4588C1" w14:textId="39F1EDF3" w:rsidR="00A50862" w:rsidRPr="00AE7D46" w:rsidRDefault="00A50862" w:rsidP="00A50862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对洗矿泥样品采用激光粒度分析仪进行了粒度分析，分析结果见表</w:t>
      </w:r>
      <w:r w:rsidR="006E139C" w:rsidRPr="00AE7D4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，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="000E6997">
        <w:rPr>
          <w:rFonts w:ascii="Times New Roman" w:eastAsia="宋体" w:hAnsi="Times New Roman" w:cs="Times New Roman" w:hint="eastAsia"/>
          <w:color w:val="000000" w:themeColor="text1"/>
          <w:szCs w:val="21"/>
        </w:rPr>
        <w:t>洗矿泥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的平均粒度为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="00B407F3" w:rsidRPr="00AE7D46">
        <w:rPr>
          <w:rFonts w:ascii="Times New Roman" w:eastAsia="宋体" w:hAnsi="Times New Roman" w:cs="Times New Roman"/>
          <w:color w:val="000000" w:themeColor="text1"/>
          <w:szCs w:val="21"/>
        </w:rPr>
        <w:t>16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 xml:space="preserve">. </w:t>
      </w:r>
      <w:r w:rsidR="00B407F3" w:rsidRPr="00AE7D46">
        <w:rPr>
          <w:rFonts w:ascii="Times New Roman" w:eastAsia="宋体" w:hAnsi="Times New Roman" w:cs="Times New Roman"/>
          <w:color w:val="000000" w:themeColor="text1"/>
          <w:szCs w:val="21"/>
        </w:rPr>
        <w:t>69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 xml:space="preserve">μ m 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14:paraId="35F31998" w14:textId="23D8B2F9" w:rsidR="00A50862" w:rsidRDefault="00A50862" w:rsidP="00A50862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表</w:t>
      </w:r>
      <w:r w:rsidR="006E139C" w:rsidRPr="00AE7D46">
        <w:rPr>
          <w:rFonts w:ascii="Times New Roman" w:eastAsia="宋体" w:hAnsi="Times New Roman" w:cs="Times New Roman"/>
          <w:bCs/>
          <w:szCs w:val="21"/>
        </w:rPr>
        <w:t xml:space="preserve">1  </w:t>
      </w:r>
      <w:r w:rsidRPr="00AE7D46">
        <w:rPr>
          <w:rFonts w:ascii="Times New Roman" w:eastAsia="宋体" w:hAnsi="Times New Roman" w:cs="Times New Roman"/>
          <w:bCs/>
          <w:szCs w:val="21"/>
        </w:rPr>
        <w:t>洗矿泥粒度组成</w:t>
      </w:r>
    </w:p>
    <w:p w14:paraId="59BFBFF3" w14:textId="225CB1A7" w:rsidR="0069740E" w:rsidRPr="009C6064" w:rsidRDefault="0069740E" w:rsidP="009C6064">
      <w:pPr>
        <w:spacing w:line="360" w:lineRule="auto"/>
        <w:jc w:val="center"/>
      </w:pP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>able 1</w:t>
      </w:r>
      <w:r w:rsidR="009C6064" w:rsidRPr="009C6064">
        <w:t xml:space="preserve"> </w:t>
      </w:r>
      <w:bookmarkStart w:id="1" w:name="_Hlk45111235"/>
      <w:r w:rsidR="00E173ED">
        <w:t>Washing</w:t>
      </w:r>
      <w:r w:rsidR="009C6064" w:rsidRPr="009C6064">
        <w:t xml:space="preserve"> </w:t>
      </w:r>
      <w:r w:rsidR="00A1084C">
        <w:t>mud</w:t>
      </w:r>
      <w:bookmarkEnd w:id="1"/>
      <w:r w:rsidR="009C6064" w:rsidRPr="009C6064">
        <w:t xml:space="preserve"> </w:t>
      </w:r>
      <w:r w:rsidR="009C6064">
        <w:t>p</w:t>
      </w:r>
      <w:r w:rsidR="009C6064" w:rsidRPr="009C6064">
        <w:t>article size distribution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6"/>
        <w:gridCol w:w="1530"/>
        <w:gridCol w:w="1530"/>
        <w:gridCol w:w="1646"/>
        <w:gridCol w:w="796"/>
      </w:tblGrid>
      <w:tr w:rsidR="00A50862" w:rsidRPr="00AE7D46" w14:paraId="398FECB5" w14:textId="77777777" w:rsidTr="00A50862">
        <w:trPr>
          <w:trHeight w:val="280"/>
        </w:trPr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4A29ACC4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粒度（</w:t>
            </w:r>
            <w:r w:rsidRPr="00AE7D46">
              <w:rPr>
                <w:rFonts w:ascii="Times New Roman" w:eastAsia="宋体" w:hAnsi="Times New Roman" w:cs="Times New Roman"/>
                <w:szCs w:val="21"/>
              </w:rPr>
              <w:t>mm</w:t>
            </w:r>
            <w:r w:rsidRPr="00AE7D46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3BD5BF28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+0.15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12134736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-0.15~+0.074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89FA8C1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-0.074~+0.05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14:paraId="7019A830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-0.050~+0.01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3561C7F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-0.01</w:t>
            </w:r>
          </w:p>
        </w:tc>
      </w:tr>
      <w:tr w:rsidR="00A50862" w:rsidRPr="00AE7D46" w14:paraId="5EE18F0E" w14:textId="77777777" w:rsidTr="00A50862">
        <w:trPr>
          <w:trHeight w:val="280"/>
        </w:trPr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178BAE9" w14:textId="7D7BE451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占</w:t>
            </w:r>
            <w:r w:rsidR="000E6997">
              <w:rPr>
                <w:rFonts w:ascii="Times New Roman" w:eastAsia="宋体" w:hAnsi="Times New Roman" w:cs="Times New Roman" w:hint="eastAsia"/>
                <w:szCs w:val="21"/>
              </w:rPr>
              <w:t>比</w:t>
            </w:r>
            <w:r w:rsidRPr="00AE7D46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E7D46">
              <w:rPr>
                <w:rFonts w:ascii="Times New Roman" w:eastAsia="宋体" w:hAnsi="Times New Roman" w:cs="Times New Roman"/>
                <w:szCs w:val="21"/>
              </w:rPr>
              <w:t>%</w:t>
            </w:r>
            <w:r w:rsidRPr="00AE7D46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14:paraId="6FA770B5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059BB775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921" w:type="pct"/>
            <w:shd w:val="clear" w:color="auto" w:fill="auto"/>
            <w:noWrap/>
            <w:vAlign w:val="center"/>
            <w:hideMark/>
          </w:tcPr>
          <w:p w14:paraId="41D9C5F7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2.38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14:paraId="5A8C72FD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57.01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9244114" w14:textId="77777777" w:rsidR="00A50862" w:rsidRPr="00AE7D46" w:rsidRDefault="00A50862" w:rsidP="002F4B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szCs w:val="21"/>
              </w:rPr>
              <w:t>40.61</w:t>
            </w:r>
          </w:p>
        </w:tc>
      </w:tr>
    </w:tbl>
    <w:p w14:paraId="5A7239A3" w14:textId="1059CE45" w:rsidR="00B407F3" w:rsidRPr="00AE7D46" w:rsidRDefault="00B407F3" w:rsidP="00B407F3">
      <w:pPr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对洗矿泥样品进行了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 xml:space="preserve">X 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射线衍射分析，分析结果见图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。</w:t>
      </w:r>
    </w:p>
    <w:p w14:paraId="5AD9A08D" w14:textId="1934345A" w:rsidR="0094137D" w:rsidRPr="00AE7D46" w:rsidRDefault="00F31A8A" w:rsidP="0094137D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616FAFF" wp14:editId="4653D58C">
            <wp:extent cx="4803775" cy="23901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61A48" w14:textId="54767B0A" w:rsidR="00B407F3" w:rsidRDefault="00B407F3" w:rsidP="00B407F3">
      <w:pPr>
        <w:spacing w:line="360" w:lineRule="auto"/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图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 xml:space="preserve">　洗矿泥样品的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 xml:space="preserve"> X 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射线衍射图</w:t>
      </w:r>
    </w:p>
    <w:p w14:paraId="605B2385" w14:textId="0EC7AF37" w:rsidR="009C6064" w:rsidRPr="00AE7D46" w:rsidRDefault="009C6064" w:rsidP="00B407F3">
      <w:pPr>
        <w:spacing w:line="360" w:lineRule="auto"/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F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ig.1  </w:t>
      </w:r>
      <w:r w:rsidRPr="009C6064">
        <w:rPr>
          <w:rFonts w:ascii="Times New Roman" w:eastAsia="宋体" w:hAnsi="Times New Roman" w:cs="Times New Roman"/>
          <w:color w:val="000000" w:themeColor="text1"/>
          <w:szCs w:val="21"/>
        </w:rPr>
        <w:t xml:space="preserve">X-ray diffraction pattern of </w:t>
      </w:r>
      <w:r w:rsidR="00E173ED">
        <w:t>washing</w:t>
      </w:r>
      <w:r w:rsidRPr="009C6064">
        <w:t xml:space="preserve"> </w:t>
      </w:r>
      <w:r w:rsidR="00A1084C">
        <w:t>mud</w:t>
      </w:r>
      <w:r w:rsidRPr="009C6064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</w:p>
    <w:p w14:paraId="48543CCF" w14:textId="25D759FE" w:rsidR="00B407F3" w:rsidRPr="00AE7D46" w:rsidRDefault="00B407F3" w:rsidP="00FD6EE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由图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1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可见，洗矿泥矿物成分主要为三水硬铝石（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Al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（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OH)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3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）、高岭土（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Al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2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Si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2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O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5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(OH)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  <w:vertAlign w:val="subscript"/>
        </w:rPr>
        <w:t>4</w:t>
      </w:r>
      <w:r w:rsidRPr="00AE7D46">
        <w:rPr>
          <w:rFonts w:ascii="Times New Roman" w:eastAsia="宋体" w:hAnsi="Times New Roman" w:cs="Times New Roman"/>
          <w:color w:val="000000" w:themeColor="text1"/>
          <w:szCs w:val="21"/>
        </w:rPr>
        <w:t>）。</w:t>
      </w:r>
    </w:p>
    <w:p w14:paraId="04003F5A" w14:textId="4E43462E" w:rsidR="0033101F" w:rsidRPr="00AE7D46" w:rsidRDefault="00B407F3" w:rsidP="00FD6EED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试验采用的无机</w:t>
      </w:r>
      <w:r w:rsidR="00FD6EED" w:rsidRPr="00AE7D46">
        <w:rPr>
          <w:rFonts w:ascii="Times New Roman" w:eastAsia="宋体" w:hAnsi="Times New Roman" w:cs="Times New Roman"/>
        </w:rPr>
        <w:t>絮凝</w:t>
      </w:r>
      <w:r w:rsidRPr="00AE7D46">
        <w:rPr>
          <w:rFonts w:ascii="Times New Roman" w:eastAsia="宋体" w:hAnsi="Times New Roman" w:cs="Times New Roman"/>
        </w:rPr>
        <w:t>剂</w:t>
      </w:r>
      <w:r w:rsidR="00FD6EED" w:rsidRPr="00AE7D46">
        <w:rPr>
          <w:rFonts w:ascii="Times New Roman" w:eastAsia="宋体" w:hAnsi="Times New Roman" w:cs="Times New Roman"/>
        </w:rPr>
        <w:t>为</w:t>
      </w:r>
      <w:r w:rsidRPr="00AE7D46">
        <w:rPr>
          <w:rFonts w:ascii="Times New Roman" w:eastAsia="宋体" w:hAnsi="Times New Roman" w:cs="Times New Roman"/>
        </w:rPr>
        <w:t>聚合氯化铝</w:t>
      </w:r>
      <w:r w:rsidR="00946720" w:rsidRPr="00AE7D46">
        <w:rPr>
          <w:rFonts w:ascii="Times New Roman" w:eastAsia="宋体" w:hAnsi="Times New Roman" w:cs="Times New Roman"/>
        </w:rPr>
        <w:t>铁</w:t>
      </w:r>
      <w:r w:rsidR="00FD6EED" w:rsidRPr="00AE7D46">
        <w:rPr>
          <w:rFonts w:ascii="Times New Roman" w:eastAsia="宋体" w:hAnsi="Times New Roman" w:cs="Times New Roman"/>
        </w:rPr>
        <w:t>（</w:t>
      </w:r>
      <w:r w:rsidR="00FD6EED" w:rsidRPr="00AE7D46">
        <w:rPr>
          <w:rFonts w:ascii="Times New Roman" w:eastAsia="宋体" w:hAnsi="Times New Roman" w:cs="Times New Roman"/>
        </w:rPr>
        <w:t>PA</w:t>
      </w:r>
      <w:r w:rsidR="00946720" w:rsidRPr="00AE7D46">
        <w:rPr>
          <w:rFonts w:ascii="Times New Roman" w:eastAsia="宋体" w:hAnsi="Times New Roman" w:cs="Times New Roman"/>
        </w:rPr>
        <w:t>F</w:t>
      </w:r>
      <w:r w:rsidR="00FD6EED" w:rsidRPr="00AE7D46">
        <w:rPr>
          <w:rFonts w:ascii="Times New Roman" w:eastAsia="宋体" w:hAnsi="Times New Roman" w:cs="Times New Roman"/>
        </w:rPr>
        <w:t>C</w:t>
      </w:r>
      <w:r w:rsidR="00FD6EED" w:rsidRPr="00AE7D46">
        <w:rPr>
          <w:rFonts w:ascii="Times New Roman" w:eastAsia="宋体" w:hAnsi="Times New Roman" w:cs="Times New Roman"/>
        </w:rPr>
        <w:t>），</w:t>
      </w:r>
      <w:r w:rsidRPr="00AE7D46">
        <w:rPr>
          <w:rFonts w:ascii="Times New Roman" w:eastAsia="宋体" w:hAnsi="Times New Roman" w:cs="Times New Roman"/>
        </w:rPr>
        <w:t>为工业</w:t>
      </w:r>
      <w:r w:rsidR="00946720" w:rsidRPr="00AE7D46">
        <w:rPr>
          <w:rFonts w:ascii="Times New Roman" w:eastAsia="宋体" w:hAnsi="Times New Roman" w:cs="Times New Roman"/>
        </w:rPr>
        <w:t>级</w:t>
      </w:r>
      <w:r w:rsidR="00FD6EED" w:rsidRPr="00AE7D46">
        <w:rPr>
          <w:rFonts w:ascii="Times New Roman" w:eastAsia="宋体" w:hAnsi="Times New Roman" w:cs="Times New Roman"/>
        </w:rPr>
        <w:t>，</w:t>
      </w:r>
      <w:r w:rsidR="000E6997">
        <w:rPr>
          <w:rFonts w:ascii="Times New Roman" w:eastAsia="宋体" w:hAnsi="Times New Roman" w:cs="Times New Roman" w:hint="eastAsia"/>
        </w:rPr>
        <w:t>使用</w:t>
      </w:r>
      <w:r w:rsidR="00FD6EED" w:rsidRPr="00AE7D46">
        <w:rPr>
          <w:rFonts w:ascii="Times New Roman" w:eastAsia="宋体" w:hAnsi="Times New Roman" w:cs="Times New Roman"/>
        </w:rPr>
        <w:t>配制浓度为</w:t>
      </w:r>
      <w:r w:rsidR="00FD6EED" w:rsidRPr="00AE7D46">
        <w:rPr>
          <w:rFonts w:ascii="Times New Roman" w:eastAsia="宋体" w:hAnsi="Times New Roman" w:cs="Times New Roman"/>
        </w:rPr>
        <w:t>10%</w:t>
      </w:r>
      <w:r w:rsidR="00946720" w:rsidRPr="00AE7D46">
        <w:rPr>
          <w:rFonts w:ascii="Times New Roman" w:eastAsia="宋体" w:hAnsi="Times New Roman" w:cs="Times New Roman"/>
        </w:rPr>
        <w:t>，</w:t>
      </w:r>
      <w:r w:rsidRPr="00AE7D46">
        <w:rPr>
          <w:rFonts w:ascii="Times New Roman" w:eastAsia="宋体" w:hAnsi="Times New Roman" w:cs="Times New Roman"/>
        </w:rPr>
        <w:t>采</w:t>
      </w:r>
      <w:r w:rsidRPr="00AE7D46">
        <w:rPr>
          <w:rFonts w:ascii="Times New Roman" w:eastAsia="宋体" w:hAnsi="Times New Roman" w:cs="Times New Roman"/>
        </w:rPr>
        <w:lastRenderedPageBreak/>
        <w:t>用的有机絮凝剂为</w:t>
      </w:r>
      <w:r w:rsidR="00FD6EED" w:rsidRPr="00AE7D46">
        <w:rPr>
          <w:rFonts w:ascii="Times New Roman" w:eastAsia="宋体" w:hAnsi="Times New Roman" w:cs="Times New Roman"/>
        </w:rPr>
        <w:t>阴离子</w:t>
      </w:r>
      <w:r w:rsidR="00FD6EED" w:rsidRPr="00AE7D46">
        <w:rPr>
          <w:rFonts w:ascii="Times New Roman" w:eastAsia="宋体" w:hAnsi="Times New Roman" w:cs="Times New Roman"/>
        </w:rPr>
        <w:t>PAM</w:t>
      </w:r>
      <w:r w:rsidR="00FD6EED" w:rsidRPr="00AE7D46">
        <w:rPr>
          <w:rFonts w:ascii="Times New Roman" w:eastAsia="宋体" w:hAnsi="Times New Roman" w:cs="Times New Roman"/>
        </w:rPr>
        <w:t>（化学纯）</w:t>
      </w:r>
      <w:r w:rsidR="00946720" w:rsidRPr="00AE7D46">
        <w:rPr>
          <w:rFonts w:ascii="Times New Roman" w:eastAsia="宋体" w:hAnsi="Times New Roman" w:cs="Times New Roman"/>
        </w:rPr>
        <w:t>，分子量</w:t>
      </w:r>
      <w:r w:rsidR="00946720" w:rsidRPr="00AE7D46">
        <w:rPr>
          <w:rFonts w:ascii="Times New Roman" w:eastAsia="宋体" w:hAnsi="Times New Roman" w:cs="Times New Roman"/>
        </w:rPr>
        <w:t>14000</w:t>
      </w:r>
      <w:r w:rsidR="00946720" w:rsidRPr="00AE7D46">
        <w:rPr>
          <w:rFonts w:ascii="Times New Roman" w:eastAsia="宋体" w:hAnsi="Times New Roman" w:cs="Times New Roman"/>
        </w:rPr>
        <w:t>，</w:t>
      </w:r>
      <w:r w:rsidRPr="00AE7D46">
        <w:rPr>
          <w:rFonts w:ascii="Times New Roman" w:eastAsia="宋体" w:hAnsi="Times New Roman" w:cs="Times New Roman"/>
        </w:rPr>
        <w:t xml:space="preserve"> </w:t>
      </w:r>
      <w:r w:rsidR="000E6997">
        <w:rPr>
          <w:rFonts w:ascii="Times New Roman" w:eastAsia="宋体" w:hAnsi="Times New Roman" w:cs="Times New Roman" w:hint="eastAsia"/>
        </w:rPr>
        <w:t>使用</w:t>
      </w:r>
      <w:r w:rsidRPr="00AE7D46">
        <w:rPr>
          <w:rFonts w:ascii="Times New Roman" w:eastAsia="宋体" w:hAnsi="Times New Roman" w:cs="Times New Roman"/>
        </w:rPr>
        <w:t>配制浓度为</w:t>
      </w:r>
      <w:r w:rsidRPr="00AE7D46">
        <w:rPr>
          <w:rFonts w:ascii="Times New Roman" w:eastAsia="宋体" w:hAnsi="Times New Roman" w:cs="Times New Roman"/>
        </w:rPr>
        <w:t>0. 1%</w:t>
      </w:r>
      <w:r w:rsidRPr="00AE7D46">
        <w:rPr>
          <w:rFonts w:ascii="Times New Roman" w:eastAsia="宋体" w:hAnsi="Times New Roman" w:cs="Times New Roman"/>
        </w:rPr>
        <w:t>。</w:t>
      </w:r>
    </w:p>
    <w:p w14:paraId="24DC02F6" w14:textId="19AAC7FD" w:rsidR="00FD6EED" w:rsidRPr="00AE7D46" w:rsidRDefault="00FD6EED" w:rsidP="00FD6EED">
      <w:pPr>
        <w:pStyle w:val="2"/>
        <w:spacing w:before="0"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E7D46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="008257A5" w:rsidRPr="00AE7D46">
        <w:rPr>
          <w:rFonts w:ascii="Times New Roman" w:eastAsia="宋体" w:hAnsi="Times New Roman" w:cs="Times New Roman"/>
          <w:sz w:val="24"/>
          <w:szCs w:val="24"/>
        </w:rPr>
        <w:t>2</w:t>
      </w:r>
      <w:r w:rsidRPr="00AE7D46">
        <w:rPr>
          <w:rFonts w:ascii="Times New Roman" w:eastAsia="宋体" w:hAnsi="Times New Roman" w:cs="Times New Roman"/>
          <w:sz w:val="24"/>
          <w:szCs w:val="24"/>
        </w:rPr>
        <w:t>实验方法</w:t>
      </w:r>
    </w:p>
    <w:p w14:paraId="60121434" w14:textId="24D911F0" w:rsidR="008257A5" w:rsidRPr="00AE7D46" w:rsidRDefault="008257A5" w:rsidP="008257A5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配置重量浓度</w:t>
      </w:r>
      <w:r w:rsidR="000E6997">
        <w:rPr>
          <w:rFonts w:ascii="Times New Roman" w:eastAsia="宋体" w:hAnsi="Times New Roman" w:cs="Times New Roman" w:hint="eastAsia"/>
        </w:rPr>
        <w:t>为</w:t>
      </w:r>
      <w:r w:rsidRPr="00AE7D46">
        <w:rPr>
          <w:rFonts w:ascii="Times New Roman" w:eastAsia="宋体" w:hAnsi="Times New Roman" w:cs="Times New Roman"/>
        </w:rPr>
        <w:t>1</w:t>
      </w:r>
      <w:r w:rsidR="00D078B0" w:rsidRPr="00AE7D46">
        <w:rPr>
          <w:rFonts w:ascii="Times New Roman" w:eastAsia="宋体" w:hAnsi="Times New Roman" w:cs="Times New Roman"/>
        </w:rPr>
        <w:t>0</w:t>
      </w:r>
      <w:r w:rsidRPr="00AE7D46">
        <w:rPr>
          <w:rFonts w:ascii="Times New Roman" w:eastAsia="宋体" w:hAnsi="Times New Roman" w:cs="Times New Roman"/>
        </w:rPr>
        <w:t>%</w:t>
      </w:r>
      <w:r w:rsidRPr="00AE7D46">
        <w:rPr>
          <w:rFonts w:ascii="Times New Roman" w:eastAsia="宋体" w:hAnsi="Times New Roman" w:cs="Times New Roman"/>
        </w:rPr>
        <w:t>的洗矿泥浆，每次取体积相同的洗矿泥浆，装入</w:t>
      </w:r>
      <w:r w:rsidR="00D078B0" w:rsidRPr="00AE7D46">
        <w:rPr>
          <w:rFonts w:ascii="Times New Roman" w:eastAsia="宋体" w:hAnsi="Times New Roman" w:cs="Times New Roman"/>
        </w:rPr>
        <w:t>25</w:t>
      </w:r>
      <w:r w:rsidRPr="00AE7D46">
        <w:rPr>
          <w:rFonts w:ascii="Times New Roman" w:eastAsia="宋体" w:hAnsi="Times New Roman" w:cs="Times New Roman"/>
        </w:rPr>
        <w:t>0mL</w:t>
      </w:r>
      <w:r w:rsidRPr="00AE7D46">
        <w:rPr>
          <w:rFonts w:ascii="Times New Roman" w:eastAsia="宋体" w:hAnsi="Times New Roman" w:cs="Times New Roman"/>
        </w:rPr>
        <w:t>的烧杯中，用电子恒速六联搅拌机在转速</w:t>
      </w:r>
      <w:r w:rsidRPr="00AE7D46">
        <w:rPr>
          <w:rFonts w:ascii="Times New Roman" w:eastAsia="宋体" w:hAnsi="Times New Roman" w:cs="Times New Roman"/>
        </w:rPr>
        <w:t xml:space="preserve">150 r / m i n </w:t>
      </w:r>
      <w:r w:rsidRPr="00AE7D46">
        <w:rPr>
          <w:rFonts w:ascii="Times New Roman" w:eastAsia="宋体" w:hAnsi="Times New Roman" w:cs="Times New Roman"/>
        </w:rPr>
        <w:t>下搅拌均匀，然后添加絮凝剂</w:t>
      </w:r>
      <w:r w:rsidR="00946720" w:rsidRPr="00AE7D46">
        <w:rPr>
          <w:rFonts w:ascii="Times New Roman" w:eastAsia="宋体" w:hAnsi="Times New Roman" w:cs="Times New Roman"/>
        </w:rPr>
        <w:t>，</w:t>
      </w:r>
      <w:r w:rsidRPr="00AE7D46">
        <w:rPr>
          <w:rFonts w:ascii="Times New Roman" w:eastAsia="宋体" w:hAnsi="Times New Roman" w:cs="Times New Roman"/>
        </w:rPr>
        <w:t>用电子恒速六联搅拌机，在先快速搅拌，速度</w:t>
      </w:r>
      <w:r w:rsidRPr="00AE7D46">
        <w:rPr>
          <w:rFonts w:ascii="Times New Roman" w:eastAsia="宋体" w:hAnsi="Times New Roman" w:cs="Times New Roman"/>
        </w:rPr>
        <w:t>300 r/min</w:t>
      </w:r>
      <w:r w:rsidRPr="00AE7D46">
        <w:rPr>
          <w:rFonts w:ascii="Times New Roman" w:eastAsia="宋体" w:hAnsi="Times New Roman" w:cs="Times New Roman"/>
        </w:rPr>
        <w:t>，搅拌时间</w:t>
      </w:r>
      <w:r w:rsidRPr="00AE7D46">
        <w:rPr>
          <w:rFonts w:ascii="Times New Roman" w:eastAsia="宋体" w:hAnsi="Times New Roman" w:cs="Times New Roman"/>
        </w:rPr>
        <w:t>2min</w:t>
      </w:r>
      <w:r w:rsidRPr="00AE7D46">
        <w:rPr>
          <w:rFonts w:ascii="Times New Roman" w:eastAsia="宋体" w:hAnsi="Times New Roman" w:cs="Times New Roman"/>
        </w:rPr>
        <w:t>，再慢速搅拌，速度</w:t>
      </w:r>
      <w:r w:rsidRPr="00AE7D46">
        <w:rPr>
          <w:rFonts w:ascii="Times New Roman" w:eastAsia="宋体" w:hAnsi="Times New Roman" w:cs="Times New Roman"/>
        </w:rPr>
        <w:t>80 r/min</w:t>
      </w:r>
      <w:r w:rsidRPr="00AE7D46">
        <w:rPr>
          <w:rFonts w:ascii="Times New Roman" w:eastAsia="宋体" w:hAnsi="Times New Roman" w:cs="Times New Roman"/>
        </w:rPr>
        <w:t>，搅拌时间</w:t>
      </w:r>
      <w:r w:rsidRPr="00AE7D46">
        <w:rPr>
          <w:rFonts w:ascii="Times New Roman" w:eastAsia="宋体" w:hAnsi="Times New Roman" w:cs="Times New Roman"/>
        </w:rPr>
        <w:t>5 min</w:t>
      </w:r>
      <w:r w:rsidR="000E6997">
        <w:rPr>
          <w:rFonts w:ascii="Times New Roman" w:eastAsia="宋体" w:hAnsi="Times New Roman" w:cs="Times New Roman" w:hint="eastAsia"/>
        </w:rPr>
        <w:t>，</w:t>
      </w:r>
      <w:r w:rsidRPr="00AE7D46">
        <w:rPr>
          <w:rFonts w:ascii="Times New Roman" w:eastAsia="宋体" w:hAnsi="Times New Roman" w:cs="Times New Roman"/>
        </w:rPr>
        <w:t>然后将洗矿泥浆移入</w:t>
      </w:r>
      <w:r w:rsidRPr="00AE7D46">
        <w:rPr>
          <w:rFonts w:ascii="Times New Roman" w:eastAsia="宋体" w:hAnsi="Times New Roman" w:cs="Times New Roman"/>
        </w:rPr>
        <w:t>100mL</w:t>
      </w:r>
      <w:r w:rsidR="000E6997">
        <w:rPr>
          <w:rFonts w:ascii="Times New Roman" w:eastAsia="宋体" w:hAnsi="Times New Roman" w:cs="Times New Roman" w:hint="eastAsia"/>
        </w:rPr>
        <w:t>量</w:t>
      </w:r>
      <w:r w:rsidRPr="00AE7D46">
        <w:rPr>
          <w:rFonts w:ascii="Times New Roman" w:eastAsia="宋体" w:hAnsi="Times New Roman" w:cs="Times New Roman"/>
        </w:rPr>
        <w:t>筒中</w:t>
      </w:r>
      <w:r w:rsidR="00D078B0" w:rsidRPr="00AE7D46">
        <w:rPr>
          <w:rFonts w:ascii="Times New Roman" w:eastAsia="宋体" w:hAnsi="Times New Roman" w:cs="Times New Roman"/>
        </w:rPr>
        <w:t>，</w:t>
      </w:r>
      <w:r w:rsidR="00CE4144" w:rsidRPr="00AE7D46">
        <w:rPr>
          <w:rFonts w:ascii="Times New Roman" w:eastAsia="宋体" w:hAnsi="Times New Roman" w:cs="Times New Roman"/>
        </w:rPr>
        <w:t>静置，并按照一定时间间隔记录</w:t>
      </w:r>
      <w:r w:rsidRPr="00AE7D46">
        <w:rPr>
          <w:rFonts w:ascii="Times New Roman" w:eastAsia="宋体" w:hAnsi="Times New Roman" w:cs="Times New Roman"/>
        </w:rPr>
        <w:t>固液分界面刻度</w:t>
      </w:r>
      <w:r w:rsidR="00CE4144" w:rsidRPr="00AE7D46">
        <w:rPr>
          <w:rFonts w:ascii="Times New Roman" w:eastAsia="宋体" w:hAnsi="Times New Roman" w:cs="Times New Roman"/>
        </w:rPr>
        <w:t>值，</w:t>
      </w:r>
      <w:r w:rsidRPr="00AE7D46">
        <w:rPr>
          <w:rFonts w:ascii="Times New Roman" w:eastAsia="宋体" w:hAnsi="Times New Roman" w:cs="Times New Roman"/>
        </w:rPr>
        <w:t>并于</w:t>
      </w:r>
      <w:r w:rsidRPr="00AE7D46">
        <w:rPr>
          <w:rFonts w:ascii="Times New Roman" w:eastAsia="宋体" w:hAnsi="Times New Roman" w:cs="Times New Roman"/>
        </w:rPr>
        <w:t>30min</w:t>
      </w:r>
      <w:r w:rsidRPr="00AE7D46">
        <w:rPr>
          <w:rFonts w:ascii="Times New Roman" w:eastAsia="宋体" w:hAnsi="Times New Roman" w:cs="Times New Roman"/>
        </w:rPr>
        <w:t>时抽取液面下</w:t>
      </w:r>
      <w:r w:rsidRPr="00AE7D46">
        <w:rPr>
          <w:rFonts w:ascii="Times New Roman" w:eastAsia="宋体" w:hAnsi="Times New Roman" w:cs="Times New Roman"/>
        </w:rPr>
        <w:t>1cm</w:t>
      </w:r>
      <w:r w:rsidRPr="00AE7D46">
        <w:rPr>
          <w:rFonts w:ascii="Times New Roman" w:eastAsia="宋体" w:hAnsi="Times New Roman" w:cs="Times New Roman"/>
        </w:rPr>
        <w:t>处上清液</w:t>
      </w:r>
      <w:r w:rsidRPr="00AE7D46">
        <w:rPr>
          <w:rFonts w:ascii="Times New Roman" w:eastAsia="宋体" w:hAnsi="Times New Roman" w:cs="Times New Roman"/>
        </w:rPr>
        <w:t>10mL</w:t>
      </w:r>
      <w:r w:rsidRPr="00AE7D46">
        <w:rPr>
          <w:rFonts w:ascii="Times New Roman" w:eastAsia="宋体" w:hAnsi="Times New Roman" w:cs="Times New Roman"/>
        </w:rPr>
        <w:t>进行浊度测试，以考查</w:t>
      </w:r>
      <w:r w:rsidR="000E6997">
        <w:rPr>
          <w:rFonts w:ascii="Times New Roman" w:eastAsia="宋体" w:hAnsi="Times New Roman" w:cs="Times New Roman" w:hint="eastAsia"/>
        </w:rPr>
        <w:t>洗矿泥</w:t>
      </w:r>
      <w:r w:rsidRPr="00AE7D46">
        <w:rPr>
          <w:rFonts w:ascii="Times New Roman" w:eastAsia="宋体" w:hAnsi="Times New Roman" w:cs="Times New Roman"/>
        </w:rPr>
        <w:t>在不同条件下的沉降</w:t>
      </w:r>
      <w:r w:rsidR="000E6997">
        <w:rPr>
          <w:rFonts w:ascii="Times New Roman" w:eastAsia="宋体" w:hAnsi="Times New Roman" w:cs="Times New Roman" w:hint="eastAsia"/>
        </w:rPr>
        <w:t>效果</w:t>
      </w:r>
      <w:r w:rsidRPr="00AE7D46">
        <w:rPr>
          <w:rFonts w:ascii="Times New Roman" w:eastAsia="宋体" w:hAnsi="Times New Roman" w:cs="Times New Roman"/>
        </w:rPr>
        <w:t>。</w:t>
      </w:r>
    </w:p>
    <w:p w14:paraId="64C85531" w14:textId="36786EF2" w:rsidR="00FD6EED" w:rsidRPr="00AE7D46" w:rsidRDefault="008257A5" w:rsidP="006D5B1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根据研究目的，进行实验安排：第一，</w:t>
      </w:r>
      <w:r w:rsidR="006D5B14" w:rsidRPr="00AE7D46">
        <w:rPr>
          <w:rFonts w:ascii="Times New Roman" w:eastAsia="宋体" w:hAnsi="Times New Roman" w:cs="Times New Roman"/>
        </w:rPr>
        <w:t>进行</w:t>
      </w:r>
      <w:bookmarkStart w:id="2" w:name="_Hlk43647230"/>
      <w:r w:rsidR="000E6997">
        <w:rPr>
          <w:rFonts w:ascii="Times New Roman" w:eastAsia="宋体" w:hAnsi="Times New Roman" w:cs="Times New Roman" w:hint="eastAsia"/>
        </w:rPr>
        <w:t>投加</w:t>
      </w:r>
      <w:r w:rsidRPr="00AE7D46">
        <w:rPr>
          <w:rFonts w:ascii="Times New Roman" w:eastAsia="宋体" w:hAnsi="Times New Roman" w:cs="Times New Roman"/>
        </w:rPr>
        <w:t>阴离子型</w:t>
      </w:r>
      <w:r w:rsidR="006D5B14" w:rsidRPr="00AE7D46">
        <w:rPr>
          <w:rFonts w:ascii="Times New Roman" w:eastAsia="宋体" w:hAnsi="Times New Roman" w:cs="Times New Roman"/>
        </w:rPr>
        <w:t>PAM</w:t>
      </w:r>
      <w:bookmarkEnd w:id="2"/>
      <w:r w:rsidR="000E6997">
        <w:rPr>
          <w:rFonts w:ascii="Times New Roman" w:eastAsia="宋体" w:hAnsi="Times New Roman" w:cs="Times New Roman" w:hint="eastAsia"/>
        </w:rPr>
        <w:t>的</w:t>
      </w:r>
      <w:r w:rsidR="006D5B14" w:rsidRPr="00AE7D46">
        <w:rPr>
          <w:rFonts w:ascii="Times New Roman" w:eastAsia="宋体" w:hAnsi="Times New Roman" w:cs="Times New Roman"/>
        </w:rPr>
        <w:t>洗矿泥沉降试验</w:t>
      </w:r>
      <w:r w:rsidRPr="00AE7D46">
        <w:rPr>
          <w:rFonts w:ascii="Times New Roman" w:eastAsia="宋体" w:hAnsi="Times New Roman" w:cs="Times New Roman"/>
        </w:rPr>
        <w:t>；第二</w:t>
      </w:r>
      <w:r w:rsidR="00CE4144" w:rsidRPr="00AE7D46">
        <w:rPr>
          <w:rFonts w:ascii="Times New Roman" w:eastAsia="宋体" w:hAnsi="Times New Roman" w:cs="Times New Roman"/>
        </w:rPr>
        <w:t>，</w:t>
      </w:r>
      <w:r w:rsidR="006D5B14" w:rsidRPr="00AE7D46">
        <w:rPr>
          <w:rFonts w:ascii="Times New Roman" w:eastAsia="宋体" w:hAnsi="Times New Roman" w:cs="Times New Roman"/>
        </w:rPr>
        <w:t>进行</w:t>
      </w:r>
      <w:r w:rsidR="000E6997">
        <w:rPr>
          <w:rFonts w:ascii="Times New Roman" w:eastAsia="宋体" w:hAnsi="Times New Roman" w:cs="Times New Roman" w:hint="eastAsia"/>
        </w:rPr>
        <w:t>投加</w:t>
      </w:r>
      <w:r w:rsidR="006D5B14" w:rsidRPr="00AE7D46">
        <w:rPr>
          <w:rFonts w:ascii="Times New Roman" w:eastAsia="宋体" w:hAnsi="Times New Roman" w:cs="Times New Roman"/>
        </w:rPr>
        <w:t>PA</w:t>
      </w:r>
      <w:r w:rsidR="00CE4144" w:rsidRPr="00AE7D46">
        <w:rPr>
          <w:rFonts w:ascii="Times New Roman" w:eastAsia="宋体" w:hAnsi="Times New Roman" w:cs="Times New Roman"/>
        </w:rPr>
        <w:t>F</w:t>
      </w:r>
      <w:r w:rsidR="006D5B14" w:rsidRPr="00AE7D46">
        <w:rPr>
          <w:rFonts w:ascii="Times New Roman" w:eastAsia="宋体" w:hAnsi="Times New Roman" w:cs="Times New Roman"/>
        </w:rPr>
        <w:t>C</w:t>
      </w:r>
      <w:r w:rsidR="000E6997">
        <w:rPr>
          <w:rFonts w:ascii="Times New Roman" w:eastAsia="宋体" w:hAnsi="Times New Roman" w:cs="Times New Roman" w:hint="eastAsia"/>
        </w:rPr>
        <w:t>的</w:t>
      </w:r>
      <w:r w:rsidR="006D5B14" w:rsidRPr="00AE7D46">
        <w:rPr>
          <w:rFonts w:ascii="Times New Roman" w:eastAsia="宋体" w:hAnsi="Times New Roman" w:cs="Times New Roman"/>
        </w:rPr>
        <w:t>洗矿泥沉降试验，第三，进</w:t>
      </w:r>
      <w:r w:rsidR="000E6997" w:rsidRPr="00AE7D46">
        <w:rPr>
          <w:rFonts w:ascii="Times New Roman" w:eastAsia="宋体" w:hAnsi="Times New Roman" w:cs="Times New Roman"/>
        </w:rPr>
        <w:t>行复配</w:t>
      </w:r>
      <w:r w:rsidR="000E6997">
        <w:rPr>
          <w:rFonts w:ascii="Times New Roman" w:eastAsia="宋体" w:hAnsi="Times New Roman" w:cs="Times New Roman" w:hint="eastAsia"/>
        </w:rPr>
        <w:t>投加</w:t>
      </w:r>
      <w:r w:rsidR="006D5B14" w:rsidRPr="00AE7D46">
        <w:rPr>
          <w:rFonts w:ascii="Times New Roman" w:eastAsia="宋体" w:hAnsi="Times New Roman" w:cs="Times New Roman"/>
        </w:rPr>
        <w:t>PAM</w:t>
      </w:r>
      <w:r w:rsidR="006D5B14" w:rsidRPr="00AE7D46">
        <w:rPr>
          <w:rFonts w:ascii="Times New Roman" w:eastAsia="宋体" w:hAnsi="Times New Roman" w:cs="Times New Roman"/>
        </w:rPr>
        <w:t>和</w:t>
      </w:r>
      <w:r w:rsidR="006D5B14" w:rsidRPr="00AE7D46">
        <w:rPr>
          <w:rFonts w:ascii="Times New Roman" w:eastAsia="宋体" w:hAnsi="Times New Roman" w:cs="Times New Roman"/>
        </w:rPr>
        <w:t>PA</w:t>
      </w:r>
      <w:r w:rsidR="00CE4144" w:rsidRPr="00AE7D46">
        <w:rPr>
          <w:rFonts w:ascii="Times New Roman" w:eastAsia="宋体" w:hAnsi="Times New Roman" w:cs="Times New Roman"/>
        </w:rPr>
        <w:t>F</w:t>
      </w:r>
      <w:r w:rsidR="006D5B14" w:rsidRPr="00AE7D46">
        <w:rPr>
          <w:rFonts w:ascii="Times New Roman" w:eastAsia="宋体" w:hAnsi="Times New Roman" w:cs="Times New Roman"/>
        </w:rPr>
        <w:t>C</w:t>
      </w:r>
      <w:r w:rsidR="000E6997">
        <w:rPr>
          <w:rFonts w:ascii="Times New Roman" w:eastAsia="宋体" w:hAnsi="Times New Roman" w:cs="Times New Roman" w:hint="eastAsia"/>
        </w:rPr>
        <w:t>的</w:t>
      </w:r>
      <w:r w:rsidR="00CE4144" w:rsidRPr="00AE7D46">
        <w:rPr>
          <w:rFonts w:ascii="Times New Roman" w:eastAsia="宋体" w:hAnsi="Times New Roman" w:cs="Times New Roman"/>
        </w:rPr>
        <w:t>洗矿泥沉降试验</w:t>
      </w:r>
      <w:r w:rsidR="006D5B14" w:rsidRPr="00AE7D46">
        <w:rPr>
          <w:rFonts w:ascii="Times New Roman" w:eastAsia="宋体" w:hAnsi="Times New Roman" w:cs="Times New Roman"/>
        </w:rPr>
        <w:t>。</w:t>
      </w:r>
    </w:p>
    <w:p w14:paraId="3CA28BF3" w14:textId="33B0B1E5" w:rsidR="008257A5" w:rsidRPr="00AE7D46" w:rsidRDefault="002F4B84" w:rsidP="008257A5">
      <w:pPr>
        <w:pStyle w:val="1"/>
        <w:spacing w:before="0" w:after="0"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E7D46">
        <w:rPr>
          <w:rFonts w:ascii="Times New Roman" w:eastAsia="宋体" w:hAnsi="Times New Roman" w:cs="Times New Roman"/>
          <w:sz w:val="28"/>
          <w:szCs w:val="28"/>
        </w:rPr>
        <w:t>2</w:t>
      </w:r>
      <w:r w:rsidR="000E6997">
        <w:rPr>
          <w:rFonts w:ascii="Times New Roman" w:eastAsia="宋体" w:hAnsi="Times New Roman" w:cs="Times New Roman" w:hint="eastAsia"/>
          <w:sz w:val="28"/>
          <w:szCs w:val="28"/>
        </w:rPr>
        <w:t>试验</w:t>
      </w:r>
      <w:r w:rsidR="008257A5" w:rsidRPr="00AE7D46">
        <w:rPr>
          <w:rFonts w:ascii="Times New Roman" w:eastAsia="宋体" w:hAnsi="Times New Roman" w:cs="Times New Roman"/>
          <w:sz w:val="28"/>
          <w:szCs w:val="28"/>
        </w:rPr>
        <w:t>结果与讨论</w:t>
      </w:r>
    </w:p>
    <w:p w14:paraId="2C5EF8EC" w14:textId="36FBA61D" w:rsidR="00A61964" w:rsidRPr="00AE7D46" w:rsidRDefault="002F4B84" w:rsidP="00A61964">
      <w:pPr>
        <w:pStyle w:val="2"/>
        <w:spacing w:before="0"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E7D46">
        <w:rPr>
          <w:rFonts w:ascii="Times New Roman" w:eastAsia="宋体" w:hAnsi="Times New Roman" w:cs="Times New Roman"/>
          <w:sz w:val="24"/>
          <w:szCs w:val="24"/>
        </w:rPr>
        <w:t>2</w:t>
      </w:r>
      <w:r w:rsidR="00A61964" w:rsidRPr="00AE7D46">
        <w:rPr>
          <w:rFonts w:ascii="Times New Roman" w:eastAsia="宋体" w:hAnsi="Times New Roman" w:cs="Times New Roman"/>
          <w:sz w:val="24"/>
          <w:szCs w:val="24"/>
        </w:rPr>
        <w:t>.1</w:t>
      </w:r>
      <w:r w:rsidR="000E6997">
        <w:rPr>
          <w:rFonts w:ascii="Times New Roman" w:eastAsia="宋体" w:hAnsi="Times New Roman" w:cs="Times New Roman" w:hint="eastAsia"/>
          <w:sz w:val="24"/>
          <w:szCs w:val="24"/>
        </w:rPr>
        <w:t>不同</w:t>
      </w:r>
      <w:r w:rsidR="00A61964" w:rsidRPr="00AE7D46">
        <w:rPr>
          <w:rFonts w:ascii="Times New Roman" w:eastAsia="宋体" w:hAnsi="Times New Roman" w:cs="Times New Roman"/>
          <w:sz w:val="24"/>
          <w:szCs w:val="24"/>
        </w:rPr>
        <w:t>阴离子型</w:t>
      </w:r>
      <w:r w:rsidR="00A61964" w:rsidRPr="00AE7D46">
        <w:rPr>
          <w:rFonts w:ascii="Times New Roman" w:eastAsia="宋体" w:hAnsi="Times New Roman" w:cs="Times New Roman"/>
          <w:sz w:val="24"/>
          <w:szCs w:val="24"/>
        </w:rPr>
        <w:t>PAM</w:t>
      </w:r>
      <w:r w:rsidR="00A61964" w:rsidRPr="00AE7D46">
        <w:rPr>
          <w:rFonts w:ascii="Times New Roman" w:eastAsia="宋体" w:hAnsi="Times New Roman" w:cs="Times New Roman"/>
          <w:sz w:val="24"/>
          <w:szCs w:val="24"/>
        </w:rPr>
        <w:t>用量试验</w:t>
      </w:r>
    </w:p>
    <w:p w14:paraId="0D479D86" w14:textId="0842C3A1" w:rsidR="00A61964" w:rsidRPr="00AE7D46" w:rsidRDefault="00B36616" w:rsidP="00A619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阴离子型</w:t>
      </w:r>
      <w:r w:rsidRPr="00AE7D46">
        <w:rPr>
          <w:rFonts w:ascii="Times New Roman" w:eastAsia="宋体" w:hAnsi="Times New Roman" w:cs="Times New Roman"/>
        </w:rPr>
        <w:t>PAM</w:t>
      </w:r>
      <w:r w:rsidR="00A61964" w:rsidRPr="00AE7D46">
        <w:rPr>
          <w:rFonts w:ascii="Times New Roman" w:eastAsia="宋体" w:hAnsi="Times New Roman" w:cs="Times New Roman"/>
        </w:rPr>
        <w:t>配制浓度</w:t>
      </w:r>
      <w:r w:rsidR="00A61964" w:rsidRPr="00AE7D46">
        <w:rPr>
          <w:rFonts w:ascii="Times New Roman" w:eastAsia="宋体" w:hAnsi="Times New Roman" w:cs="Times New Roman"/>
        </w:rPr>
        <w:t>1‰</w:t>
      </w:r>
      <w:r w:rsidR="00A61964" w:rsidRPr="00AE7D46">
        <w:rPr>
          <w:rFonts w:ascii="Times New Roman" w:eastAsia="宋体" w:hAnsi="Times New Roman" w:cs="Times New Roman"/>
        </w:rPr>
        <w:t>，投加量分别为</w:t>
      </w:r>
      <w:r w:rsidR="00A61964" w:rsidRPr="00AE7D46">
        <w:rPr>
          <w:rFonts w:ascii="Times New Roman" w:eastAsia="宋体" w:hAnsi="Times New Roman" w:cs="Times New Roman"/>
        </w:rPr>
        <w:t>0mg/L</w:t>
      </w:r>
      <w:r w:rsidR="00A61964" w:rsidRPr="00AE7D46">
        <w:rPr>
          <w:rFonts w:ascii="Times New Roman" w:eastAsia="宋体" w:hAnsi="Times New Roman" w:cs="Times New Roman"/>
        </w:rPr>
        <w:t>、</w:t>
      </w:r>
      <w:r w:rsidR="00CE4144" w:rsidRPr="00AE7D46">
        <w:rPr>
          <w:rFonts w:ascii="Times New Roman" w:eastAsia="宋体" w:hAnsi="Times New Roman" w:cs="Times New Roman"/>
        </w:rPr>
        <w:t>2</w:t>
      </w:r>
      <w:r w:rsidR="00A61964" w:rsidRPr="00AE7D46">
        <w:rPr>
          <w:rFonts w:ascii="Times New Roman" w:eastAsia="宋体" w:hAnsi="Times New Roman" w:cs="Times New Roman"/>
        </w:rPr>
        <w:t>mg/L</w:t>
      </w:r>
      <w:r w:rsidR="00A61964" w:rsidRPr="00AE7D46">
        <w:rPr>
          <w:rFonts w:ascii="Times New Roman" w:eastAsia="宋体" w:hAnsi="Times New Roman" w:cs="Times New Roman"/>
        </w:rPr>
        <w:t>、</w:t>
      </w:r>
      <w:r w:rsidR="00CE4144" w:rsidRPr="00AE7D46">
        <w:rPr>
          <w:rFonts w:ascii="Times New Roman" w:eastAsia="宋体" w:hAnsi="Times New Roman" w:cs="Times New Roman"/>
        </w:rPr>
        <w:t>5</w:t>
      </w:r>
      <w:r w:rsidR="00A61964" w:rsidRPr="00AE7D46">
        <w:rPr>
          <w:rFonts w:ascii="Times New Roman" w:eastAsia="宋体" w:hAnsi="Times New Roman" w:cs="Times New Roman"/>
        </w:rPr>
        <w:t>mg/L</w:t>
      </w:r>
      <w:r w:rsidR="00A61964" w:rsidRPr="00AE7D46">
        <w:rPr>
          <w:rFonts w:ascii="Times New Roman" w:eastAsia="宋体" w:hAnsi="Times New Roman" w:cs="Times New Roman"/>
        </w:rPr>
        <w:t>、</w:t>
      </w:r>
      <w:r w:rsidR="00CE4144" w:rsidRPr="00AE7D46">
        <w:rPr>
          <w:rFonts w:ascii="Times New Roman" w:eastAsia="宋体" w:hAnsi="Times New Roman" w:cs="Times New Roman"/>
        </w:rPr>
        <w:t>1</w:t>
      </w:r>
      <w:r w:rsidR="00A61964" w:rsidRPr="00AE7D46">
        <w:rPr>
          <w:rFonts w:ascii="Times New Roman" w:eastAsia="宋体" w:hAnsi="Times New Roman" w:cs="Times New Roman"/>
        </w:rPr>
        <w:t>0 mg/L</w:t>
      </w:r>
      <w:r w:rsidR="00A61964" w:rsidRPr="00AE7D46">
        <w:rPr>
          <w:rFonts w:ascii="Times New Roman" w:eastAsia="宋体" w:hAnsi="Times New Roman" w:cs="Times New Roman"/>
        </w:rPr>
        <w:t>、</w:t>
      </w:r>
      <w:r w:rsidR="00CE4144" w:rsidRPr="00AE7D46">
        <w:rPr>
          <w:rFonts w:ascii="Times New Roman" w:eastAsia="宋体" w:hAnsi="Times New Roman" w:cs="Times New Roman"/>
        </w:rPr>
        <w:t>20</w:t>
      </w:r>
      <w:r w:rsidR="00A61964" w:rsidRPr="00AE7D46">
        <w:rPr>
          <w:rFonts w:ascii="Times New Roman" w:eastAsia="宋体" w:hAnsi="Times New Roman" w:cs="Times New Roman"/>
        </w:rPr>
        <w:t xml:space="preserve"> mg/L</w:t>
      </w:r>
      <w:r w:rsidR="00A61964" w:rsidRPr="00AE7D46">
        <w:rPr>
          <w:rFonts w:ascii="Times New Roman" w:eastAsia="宋体" w:hAnsi="Times New Roman" w:cs="Times New Roman"/>
        </w:rPr>
        <w:t>时</w:t>
      </w:r>
      <w:r w:rsidR="00CE4144" w:rsidRPr="00AE7D46">
        <w:rPr>
          <w:rFonts w:ascii="Times New Roman" w:eastAsia="宋体" w:hAnsi="Times New Roman" w:cs="Times New Roman"/>
        </w:rPr>
        <w:t>，</w:t>
      </w:r>
      <w:r w:rsidR="00A61964" w:rsidRPr="00AE7D46">
        <w:rPr>
          <w:rFonts w:ascii="Times New Roman" w:eastAsia="宋体" w:hAnsi="Times New Roman" w:cs="Times New Roman"/>
        </w:rPr>
        <w:t>考察它们对洗矿泥沉降的影响。试验结果见图</w:t>
      </w:r>
      <w:r w:rsidR="006E139C" w:rsidRPr="00AE7D46">
        <w:rPr>
          <w:rFonts w:ascii="Times New Roman" w:eastAsia="宋体" w:hAnsi="Times New Roman" w:cs="Times New Roman"/>
        </w:rPr>
        <w:t>2</w:t>
      </w:r>
      <w:r w:rsidR="006E139C" w:rsidRPr="00AE7D46">
        <w:rPr>
          <w:rFonts w:ascii="Times New Roman" w:eastAsia="宋体" w:hAnsi="Times New Roman" w:cs="Times New Roman"/>
        </w:rPr>
        <w:t>和表</w:t>
      </w:r>
      <w:r w:rsidR="006E139C" w:rsidRPr="00AE7D46">
        <w:rPr>
          <w:rFonts w:ascii="Times New Roman" w:eastAsia="宋体" w:hAnsi="Times New Roman" w:cs="Times New Roman"/>
        </w:rPr>
        <w:t>2</w:t>
      </w:r>
      <w:r w:rsidR="00CD1799" w:rsidRPr="00AE7D46">
        <w:rPr>
          <w:rFonts w:ascii="Times New Roman" w:eastAsia="宋体" w:hAnsi="Times New Roman" w:cs="Times New Roman"/>
        </w:rPr>
        <w:t>、表</w:t>
      </w:r>
      <w:r w:rsidR="00CD1799" w:rsidRPr="00AE7D46">
        <w:rPr>
          <w:rFonts w:ascii="Times New Roman" w:eastAsia="宋体" w:hAnsi="Times New Roman" w:cs="Times New Roman"/>
        </w:rPr>
        <w:t>3</w:t>
      </w:r>
      <w:r w:rsidR="00A61964" w:rsidRPr="00AE7D46">
        <w:rPr>
          <w:rFonts w:ascii="Times New Roman" w:eastAsia="宋体" w:hAnsi="Times New Roman" w:cs="Times New Roman"/>
        </w:rPr>
        <w:t>。</w:t>
      </w:r>
    </w:p>
    <w:p w14:paraId="7B4F9379" w14:textId="40DB8E04" w:rsidR="0036416B" w:rsidRPr="00AE7D46" w:rsidRDefault="00104434" w:rsidP="00A61964">
      <w:pPr>
        <w:spacing w:line="360" w:lineRule="auto"/>
        <w:jc w:val="center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noProof/>
          <w:sz w:val="24"/>
        </w:rPr>
        <w:drawing>
          <wp:inline distT="0" distB="0" distL="0" distR="0" wp14:anchorId="767EF310" wp14:editId="7BC4BC90">
            <wp:extent cx="2520256" cy="15115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4"/>
                    <a:stretch/>
                  </pic:blipFill>
                  <pic:spPr bwMode="auto">
                    <a:xfrm>
                      <a:off x="0" y="0"/>
                      <a:ext cx="2549237" cy="15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A79EA" w14:textId="43823CFE" w:rsidR="00A61964" w:rsidRDefault="00A61964" w:rsidP="00A6196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图</w:t>
      </w:r>
      <w:r w:rsidR="006E139C" w:rsidRPr="00AE7D46">
        <w:rPr>
          <w:rFonts w:ascii="Times New Roman" w:eastAsia="宋体" w:hAnsi="Times New Roman" w:cs="Times New Roman"/>
          <w:bCs/>
          <w:szCs w:val="21"/>
        </w:rPr>
        <w:t>2</w:t>
      </w:r>
      <w:r w:rsidRPr="00AE7D46">
        <w:rPr>
          <w:rFonts w:ascii="Times New Roman" w:eastAsia="宋体" w:hAnsi="Times New Roman" w:cs="Times New Roman"/>
          <w:bCs/>
          <w:szCs w:val="21"/>
        </w:rPr>
        <w:t xml:space="preserve">  </w:t>
      </w:r>
      <w:r w:rsidR="00A90554">
        <w:rPr>
          <w:rFonts w:ascii="Times New Roman" w:eastAsia="宋体" w:hAnsi="Times New Roman" w:cs="Times New Roman" w:hint="eastAsia"/>
          <w:bCs/>
          <w:szCs w:val="21"/>
        </w:rPr>
        <w:t>不同</w:t>
      </w:r>
      <w:r w:rsidRPr="00AE7D46">
        <w:rPr>
          <w:rFonts w:ascii="Times New Roman" w:eastAsia="宋体" w:hAnsi="Times New Roman" w:cs="Times New Roman"/>
          <w:bCs/>
          <w:szCs w:val="21"/>
        </w:rPr>
        <w:t>PAM</w:t>
      </w:r>
      <w:r w:rsidRPr="00AE7D46">
        <w:rPr>
          <w:rFonts w:ascii="Times New Roman" w:eastAsia="宋体" w:hAnsi="Times New Roman" w:cs="Times New Roman"/>
          <w:bCs/>
          <w:szCs w:val="21"/>
        </w:rPr>
        <w:t>投加量洗矿泥沉降</w:t>
      </w:r>
      <w:r w:rsidR="00A90554">
        <w:rPr>
          <w:rFonts w:ascii="Times New Roman" w:eastAsia="宋体" w:hAnsi="Times New Roman" w:cs="Times New Roman" w:hint="eastAsia"/>
          <w:bCs/>
          <w:szCs w:val="21"/>
        </w:rPr>
        <w:t>曲线</w:t>
      </w:r>
    </w:p>
    <w:p w14:paraId="35884C90" w14:textId="0D2697AF" w:rsidR="009C6064" w:rsidRPr="00AE7D46" w:rsidRDefault="009C6064" w:rsidP="00A6196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F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ig.2</w:t>
      </w:r>
      <w:r w:rsidR="0077554C" w:rsidRPr="0077554C">
        <w:t xml:space="preserve"> </w:t>
      </w:r>
      <w:r w:rsidR="0077554C">
        <w:t xml:space="preserve"> </w:t>
      </w:r>
      <w:r w:rsidR="00A90554">
        <w:t>W</w:t>
      </w:r>
      <w:r w:rsidR="00E173ED">
        <w:t>ashing</w:t>
      </w:r>
      <w:r w:rsidR="00D17653" w:rsidRPr="009C6064">
        <w:t xml:space="preserve"> </w:t>
      </w:r>
      <w:r w:rsidR="00A1084C">
        <w:t>mud</w:t>
      </w:r>
      <w:r w:rsidR="00D17653" w:rsidRPr="0077554C">
        <w:rPr>
          <w:rFonts w:ascii="Times New Roman" w:eastAsia="宋体" w:hAnsi="Times New Roman" w:cs="Times New Roman"/>
          <w:color w:val="000000" w:themeColor="text1"/>
          <w:szCs w:val="21"/>
        </w:rPr>
        <w:t xml:space="preserve"> settlement</w:t>
      </w:r>
      <w:r w:rsidR="00A90554">
        <w:rPr>
          <w:rFonts w:ascii="Times New Roman" w:eastAsia="宋体" w:hAnsi="Times New Roman" w:cs="Times New Roman"/>
          <w:color w:val="000000" w:themeColor="text1"/>
          <w:szCs w:val="21"/>
        </w:rPr>
        <w:t xml:space="preserve"> curves at d</w:t>
      </w:r>
      <w:r w:rsidR="00A90554" w:rsidRPr="00A90554">
        <w:rPr>
          <w:rFonts w:ascii="Times New Roman" w:eastAsia="宋体" w:hAnsi="Times New Roman" w:cs="Times New Roman"/>
          <w:color w:val="000000" w:themeColor="text1"/>
          <w:szCs w:val="21"/>
        </w:rPr>
        <w:t xml:space="preserve">ifferent </w:t>
      </w:r>
      <w:r w:rsidR="00A90554" w:rsidRPr="0077554C">
        <w:rPr>
          <w:rFonts w:ascii="Times New Roman" w:eastAsia="宋体" w:hAnsi="Times New Roman" w:cs="Times New Roman"/>
          <w:color w:val="000000" w:themeColor="text1"/>
          <w:szCs w:val="21"/>
        </w:rPr>
        <w:t>PAM dosage</w:t>
      </w:r>
    </w:p>
    <w:p w14:paraId="5CC73422" w14:textId="2E6B68F9" w:rsidR="00946720" w:rsidRDefault="00946720" w:rsidP="00946720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表</w:t>
      </w:r>
      <w:r w:rsidRPr="00AE7D46">
        <w:rPr>
          <w:rFonts w:ascii="Times New Roman" w:eastAsia="宋体" w:hAnsi="Times New Roman" w:cs="Times New Roman"/>
          <w:bCs/>
          <w:szCs w:val="21"/>
        </w:rPr>
        <w:t>2</w:t>
      </w:r>
      <w:r w:rsidRPr="00AE7D46">
        <w:rPr>
          <w:rFonts w:ascii="Times New Roman" w:eastAsia="宋体" w:hAnsi="Times New Roman" w:cs="Times New Roman"/>
          <w:bCs/>
          <w:szCs w:val="21"/>
        </w:rPr>
        <w:t>上清液</w:t>
      </w:r>
      <w:r w:rsidRPr="00AE7D46">
        <w:rPr>
          <w:rFonts w:ascii="Times New Roman" w:eastAsia="宋体" w:hAnsi="Times New Roman" w:cs="Times New Roman"/>
          <w:bCs/>
          <w:szCs w:val="21"/>
        </w:rPr>
        <w:t>pH</w:t>
      </w:r>
    </w:p>
    <w:p w14:paraId="69A6D226" w14:textId="28606481" w:rsidR="009C6064" w:rsidRPr="00AE7D46" w:rsidRDefault="009C6064" w:rsidP="00946720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 xml:space="preserve">able 2  </w:t>
      </w:r>
      <w:r w:rsidRPr="009C6064">
        <w:rPr>
          <w:rFonts w:ascii="Times New Roman" w:eastAsia="宋体" w:hAnsi="Times New Roman" w:cs="Times New Roman"/>
          <w:bCs/>
          <w:szCs w:val="21"/>
        </w:rPr>
        <w:t>Supernatant pH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065"/>
        <w:gridCol w:w="1213"/>
        <w:gridCol w:w="1211"/>
        <w:gridCol w:w="1211"/>
        <w:gridCol w:w="1211"/>
      </w:tblGrid>
      <w:tr w:rsidR="00946720" w:rsidRPr="00AE7D46" w14:paraId="50944B5F" w14:textId="77777777" w:rsidTr="00B32C38">
        <w:trPr>
          <w:trHeight w:val="20"/>
        </w:trPr>
        <w:tc>
          <w:tcPr>
            <w:tcW w:w="1442" w:type="pct"/>
            <w:vAlign w:val="center"/>
          </w:tcPr>
          <w:p w14:paraId="6127DA3C" w14:textId="77777777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PAM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用量（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mg/L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0EC207D" w14:textId="77777777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DA73C72" w14:textId="77777777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3C69D81" w14:textId="77777777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59551A0" w14:textId="77777777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C695950" w14:textId="77777777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946720" w:rsidRPr="00AE7D46" w14:paraId="47E183CD" w14:textId="77777777" w:rsidTr="00946720">
        <w:trPr>
          <w:trHeight w:val="20"/>
        </w:trPr>
        <w:tc>
          <w:tcPr>
            <w:tcW w:w="1442" w:type="pct"/>
            <w:vAlign w:val="center"/>
          </w:tcPr>
          <w:p w14:paraId="641C5845" w14:textId="1EBD46E7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上清液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641" w:type="pct"/>
            <w:shd w:val="clear" w:color="auto" w:fill="auto"/>
          </w:tcPr>
          <w:p w14:paraId="2E734A53" w14:textId="431A3FC4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7.24</w:t>
            </w:r>
          </w:p>
        </w:tc>
        <w:tc>
          <w:tcPr>
            <w:tcW w:w="730" w:type="pct"/>
            <w:shd w:val="clear" w:color="auto" w:fill="auto"/>
          </w:tcPr>
          <w:p w14:paraId="17F72447" w14:textId="486989FD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7.40</w:t>
            </w:r>
          </w:p>
        </w:tc>
        <w:tc>
          <w:tcPr>
            <w:tcW w:w="729" w:type="pct"/>
            <w:shd w:val="clear" w:color="auto" w:fill="auto"/>
            <w:noWrap/>
          </w:tcPr>
          <w:p w14:paraId="7F376E43" w14:textId="20E75F51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7.49</w:t>
            </w:r>
          </w:p>
        </w:tc>
        <w:tc>
          <w:tcPr>
            <w:tcW w:w="729" w:type="pct"/>
            <w:shd w:val="clear" w:color="auto" w:fill="auto"/>
            <w:noWrap/>
          </w:tcPr>
          <w:p w14:paraId="0C8E0292" w14:textId="67BB26DE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7.50</w:t>
            </w:r>
          </w:p>
        </w:tc>
        <w:tc>
          <w:tcPr>
            <w:tcW w:w="729" w:type="pct"/>
            <w:shd w:val="clear" w:color="auto" w:fill="auto"/>
            <w:noWrap/>
          </w:tcPr>
          <w:p w14:paraId="3F0542D4" w14:textId="10E118DA" w:rsidR="00946720" w:rsidRPr="00AE7D46" w:rsidRDefault="00946720" w:rsidP="009263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7.55</w:t>
            </w:r>
          </w:p>
        </w:tc>
      </w:tr>
    </w:tbl>
    <w:p w14:paraId="355EC488" w14:textId="017F7375" w:rsidR="00423E9D" w:rsidRDefault="00423E9D" w:rsidP="00A6196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表</w:t>
      </w:r>
      <w:r w:rsidR="00CD1799" w:rsidRPr="00AE7D46">
        <w:rPr>
          <w:rFonts w:ascii="Times New Roman" w:eastAsia="宋体" w:hAnsi="Times New Roman" w:cs="Times New Roman"/>
          <w:bCs/>
          <w:szCs w:val="21"/>
        </w:rPr>
        <w:t>3</w:t>
      </w:r>
      <w:r w:rsidRPr="00AE7D46">
        <w:rPr>
          <w:rFonts w:ascii="Times New Roman" w:eastAsia="宋体" w:hAnsi="Times New Roman" w:cs="Times New Roman"/>
          <w:bCs/>
          <w:szCs w:val="21"/>
        </w:rPr>
        <w:t xml:space="preserve">  30min</w:t>
      </w:r>
      <w:r w:rsidRPr="00AE7D46">
        <w:rPr>
          <w:rFonts w:ascii="Times New Roman" w:eastAsia="宋体" w:hAnsi="Times New Roman" w:cs="Times New Roman"/>
          <w:bCs/>
          <w:szCs w:val="21"/>
        </w:rPr>
        <w:t>时上清液浊度</w:t>
      </w:r>
    </w:p>
    <w:p w14:paraId="117CF01A" w14:textId="18B99330" w:rsidR="009C6064" w:rsidRPr="00AE7D46" w:rsidRDefault="009C6064" w:rsidP="00A6196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>able 3  S</w:t>
      </w:r>
      <w:r w:rsidRPr="009C6064">
        <w:rPr>
          <w:rFonts w:ascii="Times New Roman" w:eastAsia="宋体" w:hAnsi="Times New Roman" w:cs="Times New Roman"/>
          <w:bCs/>
          <w:szCs w:val="21"/>
        </w:rPr>
        <w:t xml:space="preserve">upernatant turbidity </w:t>
      </w:r>
      <w:r w:rsidR="0077554C">
        <w:rPr>
          <w:rFonts w:ascii="Times New Roman" w:eastAsia="宋体" w:hAnsi="Times New Roman" w:cs="Times New Roman"/>
          <w:bCs/>
          <w:szCs w:val="21"/>
        </w:rPr>
        <w:t>at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AE7D46">
        <w:rPr>
          <w:rFonts w:ascii="Times New Roman" w:eastAsia="宋体" w:hAnsi="Times New Roman" w:cs="Times New Roman"/>
          <w:bCs/>
          <w:szCs w:val="21"/>
        </w:rPr>
        <w:t>30min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065"/>
        <w:gridCol w:w="1213"/>
        <w:gridCol w:w="1211"/>
        <w:gridCol w:w="1211"/>
        <w:gridCol w:w="1211"/>
      </w:tblGrid>
      <w:tr w:rsidR="0036416B" w:rsidRPr="00AE7D46" w14:paraId="04DD2B53" w14:textId="77777777" w:rsidTr="00434C75">
        <w:trPr>
          <w:trHeight w:val="20"/>
        </w:trPr>
        <w:tc>
          <w:tcPr>
            <w:tcW w:w="1442" w:type="pct"/>
            <w:vAlign w:val="center"/>
          </w:tcPr>
          <w:p w14:paraId="66C7C001" w14:textId="7939064C" w:rsidR="0036416B" w:rsidRPr="00AE7D46" w:rsidRDefault="0036416B" w:rsidP="00423E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PAM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用量（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mg/L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39C97A26" w14:textId="015F4580" w:rsidR="0036416B" w:rsidRPr="00AE7D46" w:rsidRDefault="0036416B" w:rsidP="00423E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015FC898" w14:textId="3EF9F3CD" w:rsidR="0036416B" w:rsidRPr="00AE7D46" w:rsidRDefault="0036416B" w:rsidP="00423E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529F18F4" w14:textId="38037D6D" w:rsidR="0036416B" w:rsidRPr="00AE7D46" w:rsidRDefault="0036416B" w:rsidP="00423E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3C8D2926" w14:textId="6E1E4D84" w:rsidR="0036416B" w:rsidRPr="00AE7D46" w:rsidRDefault="0036416B" w:rsidP="00423E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0E707A50" w14:textId="4BE04B01" w:rsidR="0036416B" w:rsidRPr="00AE7D46" w:rsidRDefault="0036416B" w:rsidP="00423E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36416B" w:rsidRPr="00AE7D46" w14:paraId="1F833671" w14:textId="77777777" w:rsidTr="00434C75">
        <w:trPr>
          <w:trHeight w:val="20"/>
        </w:trPr>
        <w:tc>
          <w:tcPr>
            <w:tcW w:w="1442" w:type="pct"/>
            <w:vAlign w:val="center"/>
          </w:tcPr>
          <w:p w14:paraId="48F31619" w14:textId="11E4798F" w:rsidR="0036416B" w:rsidRPr="00AE7D46" w:rsidRDefault="0036416B" w:rsidP="003641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上清液浊度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NTU</w:t>
            </w:r>
          </w:p>
        </w:tc>
        <w:tc>
          <w:tcPr>
            <w:tcW w:w="641" w:type="pct"/>
            <w:shd w:val="clear" w:color="auto" w:fill="auto"/>
            <w:hideMark/>
          </w:tcPr>
          <w:p w14:paraId="33D3C0FB" w14:textId="50A3A3F9" w:rsidR="0036416B" w:rsidRPr="00AE7D46" w:rsidRDefault="0036416B" w:rsidP="003641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730" w:type="pct"/>
            <w:shd w:val="clear" w:color="auto" w:fill="auto"/>
            <w:hideMark/>
          </w:tcPr>
          <w:p w14:paraId="5D9F2F01" w14:textId="2CEF004E" w:rsidR="0036416B" w:rsidRPr="00AE7D46" w:rsidRDefault="0036416B" w:rsidP="003641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120.1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14:paraId="3EDB20B1" w14:textId="52740E45" w:rsidR="0036416B" w:rsidRPr="00AE7D46" w:rsidRDefault="0036416B" w:rsidP="003641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111.4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14:paraId="7781EC48" w14:textId="40762C5C" w:rsidR="0036416B" w:rsidRPr="00AE7D46" w:rsidRDefault="0036416B" w:rsidP="003641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114.8</w:t>
            </w:r>
          </w:p>
        </w:tc>
        <w:tc>
          <w:tcPr>
            <w:tcW w:w="729" w:type="pct"/>
            <w:shd w:val="clear" w:color="auto" w:fill="auto"/>
            <w:noWrap/>
            <w:hideMark/>
          </w:tcPr>
          <w:p w14:paraId="4E527905" w14:textId="170F80F4" w:rsidR="0036416B" w:rsidRPr="00AE7D46" w:rsidRDefault="0036416B" w:rsidP="003641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</w:tr>
    </w:tbl>
    <w:p w14:paraId="005788EA" w14:textId="6380A8A0" w:rsidR="00A61964" w:rsidRPr="00AE7D46" w:rsidRDefault="00A61964" w:rsidP="00A6196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lastRenderedPageBreak/>
        <w:t>可见，</w:t>
      </w:r>
      <w:r w:rsidR="00946720" w:rsidRPr="00AE7D46">
        <w:rPr>
          <w:rFonts w:ascii="Times New Roman" w:eastAsia="宋体" w:hAnsi="Times New Roman" w:cs="Times New Roman"/>
        </w:rPr>
        <w:t>洗矿泥本身呈中性，投加阴离子型</w:t>
      </w:r>
      <w:r w:rsidR="00946720" w:rsidRPr="00AE7D46">
        <w:rPr>
          <w:rFonts w:ascii="Times New Roman" w:eastAsia="宋体" w:hAnsi="Times New Roman" w:cs="Times New Roman"/>
        </w:rPr>
        <w:t>PAM</w:t>
      </w:r>
      <w:r w:rsidR="00946720" w:rsidRPr="00AE7D46">
        <w:rPr>
          <w:rFonts w:ascii="Times New Roman" w:eastAsia="宋体" w:hAnsi="Times New Roman" w:cs="Times New Roman"/>
        </w:rPr>
        <w:t>后，上清液</w:t>
      </w:r>
      <w:r w:rsidR="00946720" w:rsidRPr="00AE7D46">
        <w:rPr>
          <w:rFonts w:ascii="Times New Roman" w:eastAsia="宋体" w:hAnsi="Times New Roman" w:cs="Times New Roman"/>
        </w:rPr>
        <w:t>pH</w:t>
      </w:r>
      <w:r w:rsidR="00946720" w:rsidRPr="00AE7D46">
        <w:rPr>
          <w:rFonts w:ascii="Times New Roman" w:eastAsia="宋体" w:hAnsi="Times New Roman" w:cs="Times New Roman"/>
        </w:rPr>
        <w:t>稍有增加，但变化不大，仍维持在</w:t>
      </w:r>
      <w:r w:rsidR="00946720" w:rsidRPr="00AE7D46">
        <w:rPr>
          <w:rFonts w:ascii="Times New Roman" w:eastAsia="宋体" w:hAnsi="Times New Roman" w:cs="Times New Roman"/>
        </w:rPr>
        <w:t>7</w:t>
      </w:r>
      <w:r w:rsidR="00946720" w:rsidRPr="00AE7D46">
        <w:rPr>
          <w:rFonts w:ascii="Times New Roman" w:eastAsia="宋体" w:hAnsi="Times New Roman" w:cs="Times New Roman"/>
        </w:rPr>
        <w:t>左右，</w:t>
      </w:r>
      <w:r w:rsidRPr="00AE7D46">
        <w:rPr>
          <w:rFonts w:ascii="Times New Roman" w:eastAsia="宋体" w:hAnsi="Times New Roman" w:cs="Times New Roman"/>
        </w:rPr>
        <w:t>随着</w:t>
      </w:r>
      <w:r w:rsidR="00946720" w:rsidRPr="00AE7D46">
        <w:rPr>
          <w:rFonts w:ascii="Times New Roman" w:eastAsia="宋体" w:hAnsi="Times New Roman" w:cs="Times New Roman"/>
        </w:rPr>
        <w:t>阴离子型</w:t>
      </w:r>
      <w:r w:rsidRPr="00AE7D46">
        <w:rPr>
          <w:rFonts w:ascii="Times New Roman" w:eastAsia="宋体" w:hAnsi="Times New Roman" w:cs="Times New Roman"/>
        </w:rPr>
        <w:t>PAM</w:t>
      </w:r>
      <w:r w:rsidRPr="00AE7D46">
        <w:rPr>
          <w:rFonts w:ascii="Times New Roman" w:eastAsia="宋体" w:hAnsi="Times New Roman" w:cs="Times New Roman"/>
        </w:rPr>
        <w:t>投加量增加，</w:t>
      </w:r>
      <w:r w:rsidR="00946720" w:rsidRPr="00AE7D46">
        <w:rPr>
          <w:rFonts w:ascii="Times New Roman" w:eastAsia="宋体" w:hAnsi="Times New Roman" w:cs="Times New Roman"/>
        </w:rPr>
        <w:t>洗矿泥</w:t>
      </w:r>
      <w:r w:rsidRPr="00AE7D46">
        <w:rPr>
          <w:rFonts w:ascii="Times New Roman" w:eastAsia="宋体" w:hAnsi="Times New Roman" w:cs="Times New Roman"/>
        </w:rPr>
        <w:t>沉降速度明显加快，但当</w:t>
      </w:r>
      <w:r w:rsidRPr="00AE7D46">
        <w:rPr>
          <w:rFonts w:ascii="Times New Roman" w:eastAsia="宋体" w:hAnsi="Times New Roman" w:cs="Times New Roman"/>
        </w:rPr>
        <w:t>PAM</w:t>
      </w:r>
      <w:r w:rsidRPr="00AE7D46">
        <w:rPr>
          <w:rFonts w:ascii="Times New Roman" w:eastAsia="宋体" w:hAnsi="Times New Roman" w:cs="Times New Roman"/>
        </w:rPr>
        <w:t>投加量超过</w:t>
      </w:r>
      <w:r w:rsidR="0036416B" w:rsidRPr="00AE7D46">
        <w:rPr>
          <w:rFonts w:ascii="Times New Roman" w:eastAsia="宋体" w:hAnsi="Times New Roman" w:cs="Times New Roman"/>
        </w:rPr>
        <w:t>1</w:t>
      </w:r>
      <w:r w:rsidRPr="00AE7D46">
        <w:rPr>
          <w:rFonts w:ascii="Times New Roman" w:eastAsia="宋体" w:hAnsi="Times New Roman" w:cs="Times New Roman"/>
        </w:rPr>
        <w:t>0mg/L</w:t>
      </w:r>
      <w:r w:rsidRPr="00AE7D46">
        <w:rPr>
          <w:rFonts w:ascii="Times New Roman" w:eastAsia="宋体" w:hAnsi="Times New Roman" w:cs="Times New Roman"/>
        </w:rPr>
        <w:t>时，沉降速度不再明显变化</w:t>
      </w:r>
      <w:r w:rsidR="00946720" w:rsidRPr="00AE7D46">
        <w:rPr>
          <w:rFonts w:ascii="Times New Roman" w:eastAsia="宋体" w:hAnsi="Times New Roman" w:cs="Times New Roman"/>
        </w:rPr>
        <w:t>，且</w:t>
      </w:r>
      <w:r w:rsidRPr="00AE7D46">
        <w:rPr>
          <w:rFonts w:ascii="Times New Roman" w:eastAsia="宋体" w:hAnsi="Times New Roman" w:cs="Times New Roman"/>
        </w:rPr>
        <w:t>投加</w:t>
      </w:r>
      <w:r w:rsidRPr="00AE7D46">
        <w:rPr>
          <w:rFonts w:ascii="Times New Roman" w:eastAsia="宋体" w:hAnsi="Times New Roman" w:cs="Times New Roman"/>
        </w:rPr>
        <w:t>PAM</w:t>
      </w:r>
      <w:r w:rsidRPr="00AE7D46">
        <w:rPr>
          <w:rFonts w:ascii="Times New Roman" w:eastAsia="宋体" w:hAnsi="Times New Roman" w:cs="Times New Roman"/>
        </w:rPr>
        <w:t>后上清液浊度</w:t>
      </w:r>
      <w:r w:rsidR="00423E9D" w:rsidRPr="00AE7D46">
        <w:rPr>
          <w:rFonts w:ascii="Times New Roman" w:eastAsia="宋体" w:hAnsi="Times New Roman" w:cs="Times New Roman"/>
        </w:rPr>
        <w:t>较大</w:t>
      </w:r>
      <w:r w:rsidR="0036416B" w:rsidRPr="00AE7D46">
        <w:rPr>
          <w:rFonts w:ascii="Times New Roman" w:eastAsia="宋体" w:hAnsi="Times New Roman" w:cs="Times New Roman"/>
        </w:rPr>
        <w:t>，原因为</w:t>
      </w:r>
      <w:r w:rsidRPr="00AE7D46">
        <w:rPr>
          <w:rFonts w:ascii="Times New Roman" w:eastAsia="宋体" w:hAnsi="Times New Roman" w:cs="Times New Roman"/>
        </w:rPr>
        <w:t>PAM</w:t>
      </w:r>
      <w:r w:rsidRPr="00AE7D46">
        <w:rPr>
          <w:rFonts w:ascii="Times New Roman" w:eastAsia="宋体" w:hAnsi="Times New Roman" w:cs="Times New Roman"/>
        </w:rPr>
        <w:t>不能捕获较小颗粒，导致出水浑浊。</w:t>
      </w:r>
      <w:r w:rsidR="0036416B" w:rsidRPr="00AE7D46">
        <w:rPr>
          <w:rFonts w:ascii="Times New Roman" w:eastAsia="宋体" w:hAnsi="Times New Roman" w:cs="Times New Roman"/>
        </w:rPr>
        <w:t>综合</w:t>
      </w:r>
      <w:r w:rsidR="006E139C" w:rsidRPr="00AE7D46">
        <w:rPr>
          <w:rFonts w:ascii="Times New Roman" w:eastAsia="宋体" w:hAnsi="Times New Roman" w:cs="Times New Roman"/>
        </w:rPr>
        <w:t>确定</w:t>
      </w:r>
      <w:r w:rsidR="00946720" w:rsidRPr="00AE7D46">
        <w:rPr>
          <w:rFonts w:ascii="Times New Roman" w:eastAsia="宋体" w:hAnsi="Times New Roman" w:cs="Times New Roman"/>
        </w:rPr>
        <w:t>阴离子型</w:t>
      </w:r>
      <w:r w:rsidR="006E139C" w:rsidRPr="00AE7D46">
        <w:rPr>
          <w:rFonts w:ascii="Times New Roman" w:eastAsia="宋体" w:hAnsi="Times New Roman" w:cs="Times New Roman"/>
        </w:rPr>
        <w:t>PAM</w:t>
      </w:r>
      <w:r w:rsidR="006E139C" w:rsidRPr="00AE7D46">
        <w:rPr>
          <w:rFonts w:ascii="Times New Roman" w:eastAsia="宋体" w:hAnsi="Times New Roman" w:cs="Times New Roman"/>
        </w:rPr>
        <w:t>最佳投加量</w:t>
      </w:r>
      <w:r w:rsidR="0036416B" w:rsidRPr="00AE7D46">
        <w:rPr>
          <w:rFonts w:ascii="Times New Roman" w:eastAsia="宋体" w:hAnsi="Times New Roman" w:cs="Times New Roman"/>
        </w:rPr>
        <w:t>5</w:t>
      </w:r>
      <w:r w:rsidR="006E139C" w:rsidRPr="00AE7D46">
        <w:rPr>
          <w:rFonts w:ascii="Times New Roman" w:eastAsia="宋体" w:hAnsi="Times New Roman" w:cs="Times New Roman"/>
        </w:rPr>
        <w:t>mg/L</w:t>
      </w:r>
      <w:r w:rsidR="00946720" w:rsidRPr="00AE7D46">
        <w:rPr>
          <w:rFonts w:ascii="Times New Roman" w:eastAsia="宋体" w:hAnsi="Times New Roman" w:cs="Times New Roman"/>
        </w:rPr>
        <w:t>，</w:t>
      </w:r>
      <w:r w:rsidR="00946720" w:rsidRPr="00AE7D46">
        <w:rPr>
          <w:rFonts w:ascii="Times New Roman" w:eastAsia="宋体" w:hAnsi="Times New Roman" w:cs="Times New Roman"/>
        </w:rPr>
        <w:t>10min</w:t>
      </w:r>
      <w:r w:rsidR="00946720" w:rsidRPr="00AE7D46">
        <w:rPr>
          <w:rFonts w:ascii="Times New Roman" w:eastAsia="宋体" w:hAnsi="Times New Roman" w:cs="Times New Roman"/>
        </w:rPr>
        <w:t>内即</w:t>
      </w:r>
      <w:r w:rsidR="003B6BB9" w:rsidRPr="00AE7D46">
        <w:rPr>
          <w:rFonts w:ascii="Times New Roman" w:eastAsia="宋体" w:hAnsi="Times New Roman" w:cs="Times New Roman"/>
        </w:rPr>
        <w:t>迅速</w:t>
      </w:r>
      <w:r w:rsidR="00946720" w:rsidRPr="00AE7D46">
        <w:rPr>
          <w:rFonts w:ascii="Times New Roman" w:eastAsia="宋体" w:hAnsi="Times New Roman" w:cs="Times New Roman"/>
        </w:rPr>
        <w:t>完成沉降</w:t>
      </w:r>
      <w:r w:rsidR="006E139C" w:rsidRPr="00AE7D46">
        <w:rPr>
          <w:rFonts w:ascii="Times New Roman" w:eastAsia="宋体" w:hAnsi="Times New Roman" w:cs="Times New Roman"/>
        </w:rPr>
        <w:t>。</w:t>
      </w:r>
    </w:p>
    <w:p w14:paraId="1975F63A" w14:textId="017DE231" w:rsidR="00A61964" w:rsidRPr="00AE7D46" w:rsidRDefault="002F4B84" w:rsidP="00A61964">
      <w:pPr>
        <w:pStyle w:val="2"/>
        <w:spacing w:before="0"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E7D46">
        <w:rPr>
          <w:rFonts w:ascii="Times New Roman" w:eastAsia="宋体" w:hAnsi="Times New Roman" w:cs="Times New Roman"/>
          <w:sz w:val="24"/>
          <w:szCs w:val="24"/>
        </w:rPr>
        <w:t>2</w:t>
      </w:r>
      <w:r w:rsidR="00A61964" w:rsidRPr="00AE7D46">
        <w:rPr>
          <w:rFonts w:ascii="Times New Roman" w:eastAsia="宋体" w:hAnsi="Times New Roman" w:cs="Times New Roman"/>
          <w:sz w:val="24"/>
          <w:szCs w:val="24"/>
        </w:rPr>
        <w:t>.</w:t>
      </w:r>
      <w:r w:rsidR="00423E9D" w:rsidRPr="00AE7D46">
        <w:rPr>
          <w:rFonts w:ascii="Times New Roman" w:eastAsia="宋体" w:hAnsi="Times New Roman" w:cs="Times New Roman"/>
          <w:sz w:val="24"/>
          <w:szCs w:val="24"/>
        </w:rPr>
        <w:t>2</w:t>
      </w:r>
      <w:r w:rsidR="0092636D">
        <w:rPr>
          <w:rFonts w:ascii="Times New Roman" w:eastAsia="宋体" w:hAnsi="Times New Roman" w:cs="Times New Roman" w:hint="eastAsia"/>
          <w:sz w:val="24"/>
          <w:szCs w:val="24"/>
        </w:rPr>
        <w:t>不同</w:t>
      </w:r>
      <w:r w:rsidR="00423E9D" w:rsidRPr="00AE7D46">
        <w:rPr>
          <w:rFonts w:ascii="Times New Roman" w:eastAsia="宋体" w:hAnsi="Times New Roman" w:cs="Times New Roman"/>
          <w:sz w:val="24"/>
          <w:szCs w:val="24"/>
        </w:rPr>
        <w:t>PA</w:t>
      </w:r>
      <w:r w:rsidR="0036416B" w:rsidRPr="00AE7D46">
        <w:rPr>
          <w:rFonts w:ascii="Times New Roman" w:eastAsia="宋体" w:hAnsi="Times New Roman" w:cs="Times New Roman"/>
          <w:sz w:val="24"/>
          <w:szCs w:val="24"/>
        </w:rPr>
        <w:t>F</w:t>
      </w:r>
      <w:r w:rsidR="00423E9D" w:rsidRPr="00AE7D46">
        <w:rPr>
          <w:rFonts w:ascii="Times New Roman" w:eastAsia="宋体" w:hAnsi="Times New Roman" w:cs="Times New Roman"/>
          <w:sz w:val="24"/>
          <w:szCs w:val="24"/>
        </w:rPr>
        <w:t>C</w:t>
      </w:r>
      <w:r w:rsidR="00A61964" w:rsidRPr="00AE7D46">
        <w:rPr>
          <w:rFonts w:ascii="Times New Roman" w:eastAsia="宋体" w:hAnsi="Times New Roman" w:cs="Times New Roman"/>
          <w:sz w:val="24"/>
          <w:szCs w:val="24"/>
        </w:rPr>
        <w:t>用量试验</w:t>
      </w:r>
    </w:p>
    <w:p w14:paraId="790841CD" w14:textId="500A9A53" w:rsidR="00423E9D" w:rsidRPr="00AE7D46" w:rsidRDefault="00B36616" w:rsidP="00423E9D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PAFC</w:t>
      </w:r>
      <w:r w:rsidR="00423E9D" w:rsidRPr="00AE7D46">
        <w:rPr>
          <w:rFonts w:ascii="Times New Roman" w:eastAsia="宋体" w:hAnsi="Times New Roman" w:cs="Times New Roman"/>
        </w:rPr>
        <w:t>配制浓度为</w:t>
      </w:r>
      <w:r w:rsidR="00423E9D" w:rsidRPr="00AE7D46">
        <w:rPr>
          <w:rFonts w:ascii="Times New Roman" w:eastAsia="宋体" w:hAnsi="Times New Roman" w:cs="Times New Roman"/>
        </w:rPr>
        <w:t>10%</w:t>
      </w:r>
      <w:r w:rsidR="00423E9D" w:rsidRPr="00AE7D46">
        <w:rPr>
          <w:rFonts w:ascii="Times New Roman" w:eastAsia="宋体" w:hAnsi="Times New Roman" w:cs="Times New Roman"/>
        </w:rPr>
        <w:t>，投加量分别为</w:t>
      </w:r>
      <w:r w:rsidR="00423E9D" w:rsidRPr="00AE7D46">
        <w:rPr>
          <w:rFonts w:ascii="Times New Roman" w:eastAsia="宋体" w:hAnsi="Times New Roman" w:cs="Times New Roman"/>
        </w:rPr>
        <w:t>100mg/L</w:t>
      </w:r>
      <w:r w:rsidR="00423E9D" w:rsidRPr="00AE7D46">
        <w:rPr>
          <w:rFonts w:ascii="Times New Roman" w:eastAsia="宋体" w:hAnsi="Times New Roman" w:cs="Times New Roman"/>
        </w:rPr>
        <w:t>、</w:t>
      </w:r>
      <w:r w:rsidR="00423E9D" w:rsidRPr="00AE7D46">
        <w:rPr>
          <w:rFonts w:ascii="Times New Roman" w:eastAsia="宋体" w:hAnsi="Times New Roman" w:cs="Times New Roman"/>
        </w:rPr>
        <w:t>200 mg/L</w:t>
      </w:r>
      <w:r w:rsidR="00423E9D" w:rsidRPr="00AE7D46">
        <w:rPr>
          <w:rFonts w:ascii="Times New Roman" w:eastAsia="宋体" w:hAnsi="Times New Roman" w:cs="Times New Roman"/>
        </w:rPr>
        <w:t>、</w:t>
      </w:r>
      <w:r w:rsidR="00423E9D" w:rsidRPr="00AE7D46">
        <w:rPr>
          <w:rFonts w:ascii="Times New Roman" w:eastAsia="宋体" w:hAnsi="Times New Roman" w:cs="Times New Roman"/>
        </w:rPr>
        <w:t>500mg/L</w:t>
      </w:r>
      <w:r w:rsidR="00423E9D" w:rsidRPr="00AE7D46">
        <w:rPr>
          <w:rFonts w:ascii="Times New Roman" w:eastAsia="宋体" w:hAnsi="Times New Roman" w:cs="Times New Roman"/>
        </w:rPr>
        <w:t>、</w:t>
      </w:r>
      <w:r w:rsidR="0036416B" w:rsidRPr="00AE7D46">
        <w:rPr>
          <w:rFonts w:ascii="Times New Roman" w:eastAsia="宋体" w:hAnsi="Times New Roman" w:cs="Times New Roman"/>
        </w:rPr>
        <w:t>10</w:t>
      </w:r>
      <w:r w:rsidR="00423E9D" w:rsidRPr="00AE7D46">
        <w:rPr>
          <w:rFonts w:ascii="Times New Roman" w:eastAsia="宋体" w:hAnsi="Times New Roman" w:cs="Times New Roman"/>
        </w:rPr>
        <w:t>00mg/L</w:t>
      </w:r>
      <w:r w:rsidR="00423E9D" w:rsidRPr="00AE7D46">
        <w:rPr>
          <w:rFonts w:ascii="Times New Roman" w:eastAsia="宋体" w:hAnsi="Times New Roman" w:cs="Times New Roman"/>
        </w:rPr>
        <w:t>、</w:t>
      </w:r>
      <w:r w:rsidR="0036416B" w:rsidRPr="00AE7D46">
        <w:rPr>
          <w:rFonts w:ascii="Times New Roman" w:eastAsia="宋体" w:hAnsi="Times New Roman" w:cs="Times New Roman"/>
        </w:rPr>
        <w:t>2</w:t>
      </w:r>
      <w:r w:rsidR="00423E9D" w:rsidRPr="00AE7D46">
        <w:rPr>
          <w:rFonts w:ascii="Times New Roman" w:eastAsia="宋体" w:hAnsi="Times New Roman" w:cs="Times New Roman"/>
        </w:rPr>
        <w:t>000mg/L</w:t>
      </w:r>
      <w:r w:rsidR="00423E9D" w:rsidRPr="00AE7D46">
        <w:rPr>
          <w:rFonts w:ascii="Times New Roman" w:eastAsia="宋体" w:hAnsi="Times New Roman" w:cs="Times New Roman"/>
        </w:rPr>
        <w:t>时</w:t>
      </w:r>
      <w:r w:rsidR="00434C75" w:rsidRPr="00AE7D46">
        <w:rPr>
          <w:rFonts w:ascii="Times New Roman" w:eastAsia="宋体" w:hAnsi="Times New Roman" w:cs="Times New Roman"/>
        </w:rPr>
        <w:t>，</w:t>
      </w:r>
      <w:r w:rsidR="00423E9D" w:rsidRPr="00AE7D46">
        <w:rPr>
          <w:rFonts w:ascii="Times New Roman" w:eastAsia="宋体" w:hAnsi="Times New Roman" w:cs="Times New Roman"/>
        </w:rPr>
        <w:t>考察它们对洗矿泥沉降的影响。</w:t>
      </w:r>
      <w:r w:rsidRPr="00AE7D46">
        <w:rPr>
          <w:rFonts w:ascii="Times New Roman" w:eastAsia="宋体" w:hAnsi="Times New Roman" w:cs="Times New Roman"/>
        </w:rPr>
        <w:t>沉降</w:t>
      </w:r>
      <w:r w:rsidR="003B6BB9" w:rsidRPr="00AE7D46">
        <w:rPr>
          <w:rFonts w:ascii="Times New Roman" w:eastAsia="宋体" w:hAnsi="Times New Roman" w:cs="Times New Roman"/>
        </w:rPr>
        <w:t>30</w:t>
      </w:r>
      <w:r w:rsidR="00CD1799" w:rsidRPr="00AE7D46">
        <w:rPr>
          <w:rFonts w:ascii="Times New Roman" w:eastAsia="宋体" w:hAnsi="Times New Roman" w:cs="Times New Roman"/>
        </w:rPr>
        <w:t>min</w:t>
      </w:r>
      <w:r w:rsidR="003B6BB9" w:rsidRPr="00AE7D46">
        <w:rPr>
          <w:rFonts w:ascii="Times New Roman" w:eastAsia="宋体" w:hAnsi="Times New Roman" w:cs="Times New Roman"/>
        </w:rPr>
        <w:t>时，</w:t>
      </w:r>
      <w:r w:rsidR="00423E9D" w:rsidRPr="00AE7D46">
        <w:rPr>
          <w:rFonts w:ascii="Times New Roman" w:eastAsia="宋体" w:hAnsi="Times New Roman" w:cs="Times New Roman"/>
        </w:rPr>
        <w:t>试验结果见图</w:t>
      </w:r>
      <w:r w:rsidR="006E139C" w:rsidRPr="00AE7D46">
        <w:rPr>
          <w:rFonts w:ascii="Times New Roman" w:eastAsia="宋体" w:hAnsi="Times New Roman" w:cs="Times New Roman"/>
        </w:rPr>
        <w:t>3</w:t>
      </w:r>
      <w:r w:rsidR="00CD1799" w:rsidRPr="00AE7D46">
        <w:rPr>
          <w:rFonts w:ascii="Times New Roman" w:eastAsia="宋体" w:hAnsi="Times New Roman" w:cs="Times New Roman"/>
        </w:rPr>
        <w:t>，对</w:t>
      </w:r>
      <w:r w:rsidR="005304DF" w:rsidRPr="00AE7D46">
        <w:rPr>
          <w:rFonts w:ascii="Times New Roman" w:eastAsia="宋体" w:hAnsi="Times New Roman" w:cs="Times New Roman"/>
        </w:rPr>
        <w:t>投加</w:t>
      </w:r>
      <w:r w:rsidR="00CD1799" w:rsidRPr="00AE7D46">
        <w:rPr>
          <w:rFonts w:ascii="Times New Roman" w:eastAsia="宋体" w:hAnsi="Times New Roman" w:cs="Times New Roman"/>
        </w:rPr>
        <w:t>PAFC</w:t>
      </w:r>
      <w:r w:rsidR="00CD1799" w:rsidRPr="00AE7D46">
        <w:rPr>
          <w:rFonts w:ascii="Times New Roman" w:eastAsia="宋体" w:hAnsi="Times New Roman" w:cs="Times New Roman"/>
        </w:rPr>
        <w:t>的洗矿泥浆上清液</w:t>
      </w:r>
      <w:r w:rsidR="00CD1799" w:rsidRPr="00AE7D46">
        <w:rPr>
          <w:rFonts w:ascii="Times New Roman" w:eastAsia="宋体" w:hAnsi="Times New Roman" w:cs="Times New Roman"/>
        </w:rPr>
        <w:t>pH</w:t>
      </w:r>
      <w:r w:rsidR="00CD1799" w:rsidRPr="00AE7D46">
        <w:rPr>
          <w:rFonts w:ascii="Times New Roman" w:eastAsia="宋体" w:hAnsi="Times New Roman" w:cs="Times New Roman"/>
        </w:rPr>
        <w:t>进行测试，结果见表</w:t>
      </w:r>
      <w:r w:rsidR="005304DF" w:rsidRPr="00AE7D46">
        <w:rPr>
          <w:rFonts w:ascii="Times New Roman" w:eastAsia="宋体" w:hAnsi="Times New Roman" w:cs="Times New Roman"/>
        </w:rPr>
        <w:t>4</w:t>
      </w:r>
      <w:r w:rsidR="00423E9D" w:rsidRPr="00AE7D46">
        <w:rPr>
          <w:rFonts w:ascii="Times New Roman" w:eastAsia="宋体" w:hAnsi="Times New Roman" w:cs="Times New Roman"/>
        </w:rPr>
        <w:t>。</w:t>
      </w:r>
    </w:p>
    <w:p w14:paraId="0BA50D11" w14:textId="069F2B88" w:rsidR="003B6BB9" w:rsidRPr="00AE7D46" w:rsidRDefault="003B6BB9" w:rsidP="003B6BB9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  <w:noProof/>
        </w:rPr>
        <w:drawing>
          <wp:inline distT="0" distB="0" distL="0" distR="0" wp14:anchorId="485C9902" wp14:editId="5814EF2F">
            <wp:extent cx="2969695" cy="1754722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79" cy="1767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8C641" w14:textId="41FA508C" w:rsidR="003B6BB9" w:rsidRDefault="003B6BB9" w:rsidP="003B6BB9">
      <w:pPr>
        <w:spacing w:line="360" w:lineRule="auto"/>
        <w:ind w:firstLineChars="200" w:firstLine="420"/>
        <w:jc w:val="center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图</w:t>
      </w:r>
      <w:r w:rsidR="00CD1799" w:rsidRPr="00AE7D46">
        <w:rPr>
          <w:rFonts w:ascii="Times New Roman" w:eastAsia="宋体" w:hAnsi="Times New Roman" w:cs="Times New Roman"/>
        </w:rPr>
        <w:t>3</w:t>
      </w:r>
      <w:r w:rsidRPr="00AE7D46">
        <w:rPr>
          <w:rFonts w:ascii="Times New Roman" w:eastAsia="宋体" w:hAnsi="Times New Roman" w:cs="Times New Roman"/>
        </w:rPr>
        <w:t xml:space="preserve">  30min</w:t>
      </w:r>
      <w:r w:rsidRPr="00AE7D46">
        <w:rPr>
          <w:rFonts w:ascii="Times New Roman" w:eastAsia="宋体" w:hAnsi="Times New Roman" w:cs="Times New Roman"/>
        </w:rPr>
        <w:t>时洗矿泥沉降试验照片</w:t>
      </w:r>
    </w:p>
    <w:p w14:paraId="4526A859" w14:textId="2DC2BD18" w:rsidR="0077554C" w:rsidRPr="00AE7D46" w:rsidRDefault="0077554C" w:rsidP="0077554C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F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ig.3</w:t>
      </w:r>
      <w:r w:rsidRPr="0077554C">
        <w:t xml:space="preserve"> </w:t>
      </w:r>
      <w:r>
        <w:t xml:space="preserve"> Photo of </w:t>
      </w:r>
      <w:r w:rsidR="00E173ED">
        <w:t>washing</w:t>
      </w:r>
      <w:r w:rsidRPr="009C6064">
        <w:t xml:space="preserve"> </w:t>
      </w:r>
      <w:r w:rsidR="00A1084C">
        <w:t>mud</w:t>
      </w:r>
      <w:r w:rsidRPr="0077554C">
        <w:t xml:space="preserve"> sedimentation at 30min</w:t>
      </w:r>
    </w:p>
    <w:p w14:paraId="2C655EFC" w14:textId="27836620" w:rsidR="00CD1799" w:rsidRDefault="00CD1799" w:rsidP="00CD1799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表</w:t>
      </w:r>
      <w:r w:rsidRPr="00AE7D46">
        <w:rPr>
          <w:rFonts w:ascii="Times New Roman" w:eastAsia="宋体" w:hAnsi="Times New Roman" w:cs="Times New Roman"/>
          <w:bCs/>
          <w:szCs w:val="21"/>
        </w:rPr>
        <w:t xml:space="preserve">4  </w:t>
      </w:r>
      <w:r w:rsidRPr="00AE7D46">
        <w:rPr>
          <w:rFonts w:ascii="Times New Roman" w:eastAsia="宋体" w:hAnsi="Times New Roman" w:cs="Times New Roman"/>
          <w:bCs/>
          <w:szCs w:val="21"/>
        </w:rPr>
        <w:t>上清液</w:t>
      </w:r>
      <w:r w:rsidRPr="00AE7D46">
        <w:rPr>
          <w:rFonts w:ascii="Times New Roman" w:eastAsia="宋体" w:hAnsi="Times New Roman" w:cs="Times New Roman"/>
          <w:bCs/>
          <w:szCs w:val="21"/>
        </w:rPr>
        <w:t>pH</w:t>
      </w:r>
    </w:p>
    <w:p w14:paraId="3C7D82B9" w14:textId="4733C117" w:rsidR="0077554C" w:rsidRPr="00AE7D46" w:rsidRDefault="0077554C" w:rsidP="0077554C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>able 4  S</w:t>
      </w:r>
      <w:r w:rsidRPr="009C6064">
        <w:rPr>
          <w:rFonts w:ascii="Times New Roman" w:eastAsia="宋体" w:hAnsi="Times New Roman" w:cs="Times New Roman"/>
          <w:bCs/>
          <w:szCs w:val="21"/>
        </w:rPr>
        <w:t xml:space="preserve">upernatant </w:t>
      </w:r>
      <w:r>
        <w:rPr>
          <w:rFonts w:ascii="Times New Roman" w:eastAsia="宋体" w:hAnsi="Times New Roman" w:cs="Times New Roman"/>
          <w:bCs/>
          <w:szCs w:val="21"/>
        </w:rPr>
        <w:t>pH</w:t>
      </w:r>
      <w:r w:rsidRPr="009C6064">
        <w:rPr>
          <w:rFonts w:ascii="Times New Roman" w:eastAsia="宋体" w:hAnsi="Times New Roman" w:cs="Times New Roman"/>
          <w:bCs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930"/>
        <w:gridCol w:w="1058"/>
        <w:gridCol w:w="1057"/>
        <w:gridCol w:w="1057"/>
        <w:gridCol w:w="1057"/>
        <w:gridCol w:w="1057"/>
      </w:tblGrid>
      <w:tr w:rsidR="00CD1799" w:rsidRPr="00AE7D46" w14:paraId="65464841" w14:textId="3108ABB2" w:rsidTr="00CD1799">
        <w:trPr>
          <w:trHeight w:val="20"/>
        </w:trPr>
        <w:tc>
          <w:tcPr>
            <w:tcW w:w="1258" w:type="pct"/>
            <w:vAlign w:val="center"/>
          </w:tcPr>
          <w:p w14:paraId="47F9C6CC" w14:textId="5F2844EF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PAFC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用量（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mg/L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544C48C0" w14:textId="77777777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0D8FDE98" w14:textId="5E1E83BD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35B35D3" w14:textId="2F9A13AA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3D2CB9DE" w14:textId="33122983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77E347CC" w14:textId="2CBABD79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36" w:type="pct"/>
          </w:tcPr>
          <w:p w14:paraId="34AF87AF" w14:textId="51C4F805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</w:t>
            </w:r>
          </w:p>
        </w:tc>
      </w:tr>
      <w:tr w:rsidR="00CD1799" w:rsidRPr="00AE7D46" w14:paraId="6CC28616" w14:textId="4CF50B02" w:rsidTr="00CD1799">
        <w:trPr>
          <w:trHeight w:val="20"/>
        </w:trPr>
        <w:tc>
          <w:tcPr>
            <w:tcW w:w="1258" w:type="pct"/>
            <w:vAlign w:val="center"/>
          </w:tcPr>
          <w:p w14:paraId="544EDC39" w14:textId="0645D566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上清液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560" w:type="pct"/>
            <w:shd w:val="clear" w:color="auto" w:fill="auto"/>
          </w:tcPr>
          <w:p w14:paraId="70636526" w14:textId="736E1C4E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7.24</w:t>
            </w:r>
          </w:p>
        </w:tc>
        <w:tc>
          <w:tcPr>
            <w:tcW w:w="637" w:type="pct"/>
            <w:shd w:val="clear" w:color="auto" w:fill="auto"/>
          </w:tcPr>
          <w:p w14:paraId="302C58F8" w14:textId="69FB12AD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7.14</w:t>
            </w:r>
          </w:p>
        </w:tc>
        <w:tc>
          <w:tcPr>
            <w:tcW w:w="636" w:type="pct"/>
            <w:shd w:val="clear" w:color="auto" w:fill="auto"/>
            <w:noWrap/>
          </w:tcPr>
          <w:p w14:paraId="305DE6CE" w14:textId="77922179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7.12</w:t>
            </w:r>
          </w:p>
        </w:tc>
        <w:tc>
          <w:tcPr>
            <w:tcW w:w="636" w:type="pct"/>
            <w:shd w:val="clear" w:color="auto" w:fill="auto"/>
            <w:noWrap/>
          </w:tcPr>
          <w:p w14:paraId="1D6C35F8" w14:textId="4566C84B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6.67</w:t>
            </w:r>
          </w:p>
        </w:tc>
        <w:tc>
          <w:tcPr>
            <w:tcW w:w="636" w:type="pct"/>
            <w:shd w:val="clear" w:color="auto" w:fill="auto"/>
            <w:noWrap/>
          </w:tcPr>
          <w:p w14:paraId="5B5F295C" w14:textId="56543AC8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6.11</w:t>
            </w:r>
          </w:p>
        </w:tc>
        <w:tc>
          <w:tcPr>
            <w:tcW w:w="636" w:type="pct"/>
          </w:tcPr>
          <w:p w14:paraId="6FB41BAC" w14:textId="650B55AF" w:rsidR="00CD1799" w:rsidRPr="00AE7D46" w:rsidRDefault="00CD1799" w:rsidP="00B32C3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5.82</w:t>
            </w:r>
          </w:p>
        </w:tc>
      </w:tr>
    </w:tbl>
    <w:p w14:paraId="6425FCC1" w14:textId="701D50DD" w:rsidR="003B6BB9" w:rsidRPr="00AE7D46" w:rsidRDefault="00CD1799" w:rsidP="00423E9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E7D46">
        <w:rPr>
          <w:rFonts w:ascii="Times New Roman" w:eastAsia="宋体" w:hAnsi="Times New Roman" w:cs="Times New Roman"/>
          <w:szCs w:val="21"/>
        </w:rPr>
        <w:t>由图</w:t>
      </w:r>
      <w:r w:rsidRPr="00AE7D46">
        <w:rPr>
          <w:rFonts w:ascii="Times New Roman" w:eastAsia="宋体" w:hAnsi="Times New Roman" w:cs="Times New Roman"/>
          <w:szCs w:val="21"/>
        </w:rPr>
        <w:t>3</w:t>
      </w:r>
      <w:r w:rsidRPr="00AE7D46">
        <w:rPr>
          <w:rFonts w:ascii="Times New Roman" w:eastAsia="宋体" w:hAnsi="Times New Roman" w:cs="Times New Roman"/>
          <w:szCs w:val="21"/>
        </w:rPr>
        <w:t>可见，随着</w:t>
      </w:r>
      <w:r w:rsidRPr="00AE7D46">
        <w:rPr>
          <w:rFonts w:ascii="Times New Roman" w:eastAsia="宋体" w:hAnsi="Times New Roman" w:cs="Times New Roman"/>
          <w:szCs w:val="21"/>
        </w:rPr>
        <w:t>PAFC</w:t>
      </w:r>
      <w:r w:rsidRPr="00AE7D46">
        <w:rPr>
          <w:rFonts w:ascii="Times New Roman" w:eastAsia="宋体" w:hAnsi="Times New Roman" w:cs="Times New Roman"/>
          <w:szCs w:val="21"/>
        </w:rPr>
        <w:t>投加量的增加，当投加量超过</w:t>
      </w:r>
      <w:r w:rsidRPr="00AE7D46">
        <w:rPr>
          <w:rFonts w:ascii="Times New Roman" w:eastAsia="宋体" w:hAnsi="Times New Roman" w:cs="Times New Roman"/>
          <w:szCs w:val="21"/>
        </w:rPr>
        <w:t>200mg/L</w:t>
      </w:r>
      <w:r w:rsidRPr="00AE7D46">
        <w:rPr>
          <w:rFonts w:ascii="Times New Roman" w:eastAsia="宋体" w:hAnsi="Times New Roman" w:cs="Times New Roman"/>
          <w:szCs w:val="21"/>
        </w:rPr>
        <w:t>时，洗矿泥颗粒沉降困难，上清液浊度显明增大，其原因为加入</w:t>
      </w:r>
      <w:r w:rsidRPr="00AE7D46">
        <w:rPr>
          <w:rFonts w:ascii="Times New Roman" w:eastAsia="宋体" w:hAnsi="Times New Roman" w:cs="Times New Roman"/>
          <w:szCs w:val="21"/>
        </w:rPr>
        <w:t>PAFC</w:t>
      </w:r>
      <w:r w:rsidRPr="00AE7D46">
        <w:rPr>
          <w:rFonts w:ascii="Times New Roman" w:eastAsia="宋体" w:hAnsi="Times New Roman" w:cs="Times New Roman"/>
          <w:szCs w:val="21"/>
        </w:rPr>
        <w:t>后，洗矿泥浆体系</w:t>
      </w:r>
      <w:r w:rsidRPr="00AE7D46">
        <w:rPr>
          <w:rFonts w:ascii="Times New Roman" w:eastAsia="宋体" w:hAnsi="Times New Roman" w:cs="Times New Roman"/>
          <w:szCs w:val="21"/>
        </w:rPr>
        <w:t>pH</w:t>
      </w:r>
      <w:r w:rsidRPr="00AE7D46">
        <w:rPr>
          <w:rFonts w:ascii="Times New Roman" w:eastAsia="宋体" w:hAnsi="Times New Roman" w:cs="Times New Roman"/>
          <w:szCs w:val="21"/>
        </w:rPr>
        <w:t>降低所致，而根据大量研究，洗矿泥浆沉降最佳</w:t>
      </w:r>
      <w:r w:rsidRPr="00AE7D46">
        <w:rPr>
          <w:rFonts w:ascii="Times New Roman" w:eastAsia="宋体" w:hAnsi="Times New Roman" w:cs="Times New Roman"/>
          <w:szCs w:val="21"/>
        </w:rPr>
        <w:t>pH</w:t>
      </w:r>
      <w:r w:rsidRPr="00AE7D46">
        <w:rPr>
          <w:rFonts w:ascii="Times New Roman" w:eastAsia="宋体" w:hAnsi="Times New Roman" w:cs="Times New Roman"/>
          <w:szCs w:val="21"/>
        </w:rPr>
        <w:t>为</w:t>
      </w:r>
      <w:r w:rsidRPr="00AE7D46">
        <w:rPr>
          <w:rFonts w:ascii="Times New Roman" w:eastAsia="宋体" w:hAnsi="Times New Roman" w:cs="Times New Roman"/>
          <w:szCs w:val="21"/>
        </w:rPr>
        <w:t>7</w:t>
      </w:r>
      <w:r w:rsidR="005304DF" w:rsidRPr="00AE7D46">
        <w:rPr>
          <w:rFonts w:ascii="Times New Roman" w:eastAsia="宋体" w:hAnsi="Times New Roman" w:cs="Times New Roman"/>
          <w:color w:val="434343"/>
          <w:sz w:val="15"/>
          <w:szCs w:val="15"/>
          <w:vertAlign w:val="superscript"/>
        </w:rPr>
        <w:t>[</w:t>
      </w:r>
      <w:r w:rsidR="005304DF" w:rsidRPr="00AE7D46">
        <w:rPr>
          <w:rFonts w:ascii="Times New Roman" w:eastAsia="宋体" w:hAnsi="Times New Roman" w:cs="Times New Roman"/>
          <w:sz w:val="15"/>
          <w:szCs w:val="15"/>
          <w:vertAlign w:val="superscript"/>
        </w:rPr>
        <w:t>4</w:t>
      </w:r>
      <w:r w:rsidR="005304DF" w:rsidRPr="00AE7D46">
        <w:rPr>
          <w:rFonts w:ascii="Times New Roman" w:eastAsia="宋体" w:hAnsi="Times New Roman" w:cs="Times New Roman"/>
          <w:color w:val="434343"/>
          <w:sz w:val="15"/>
          <w:szCs w:val="15"/>
          <w:vertAlign w:val="superscript"/>
        </w:rPr>
        <w:t>]</w:t>
      </w:r>
      <w:r w:rsidRPr="00AE7D46">
        <w:rPr>
          <w:rFonts w:ascii="Times New Roman" w:eastAsia="宋体" w:hAnsi="Times New Roman" w:cs="Times New Roman"/>
          <w:szCs w:val="21"/>
        </w:rPr>
        <w:t>，因此，在投加</w:t>
      </w:r>
      <w:r w:rsidRPr="00AE7D46">
        <w:rPr>
          <w:rFonts w:ascii="Times New Roman" w:eastAsia="宋体" w:hAnsi="Times New Roman" w:cs="Times New Roman"/>
          <w:szCs w:val="21"/>
        </w:rPr>
        <w:t>PAFC</w:t>
      </w:r>
      <w:r w:rsidRPr="00AE7D46">
        <w:rPr>
          <w:rFonts w:ascii="Times New Roman" w:eastAsia="宋体" w:hAnsi="Times New Roman" w:cs="Times New Roman"/>
          <w:szCs w:val="21"/>
        </w:rPr>
        <w:t>的同时，</w:t>
      </w:r>
      <w:r w:rsidR="0092636D">
        <w:rPr>
          <w:rFonts w:ascii="Times New Roman" w:eastAsia="宋体" w:hAnsi="Times New Roman" w:cs="Times New Roman" w:hint="eastAsia"/>
          <w:szCs w:val="21"/>
        </w:rPr>
        <w:t>须</w:t>
      </w:r>
      <w:r w:rsidRPr="00AE7D46">
        <w:rPr>
          <w:rFonts w:ascii="Times New Roman" w:eastAsia="宋体" w:hAnsi="Times New Roman" w:cs="Times New Roman"/>
          <w:szCs w:val="21"/>
        </w:rPr>
        <w:t>调整洗矿泥浆体系</w:t>
      </w:r>
      <w:r w:rsidRPr="00AE7D46">
        <w:rPr>
          <w:rFonts w:ascii="Times New Roman" w:eastAsia="宋体" w:hAnsi="Times New Roman" w:cs="Times New Roman"/>
          <w:szCs w:val="21"/>
        </w:rPr>
        <w:t>pH</w:t>
      </w:r>
      <w:r w:rsidRPr="00AE7D46">
        <w:rPr>
          <w:rFonts w:ascii="Times New Roman" w:eastAsia="宋体" w:hAnsi="Times New Roman" w:cs="Times New Roman"/>
          <w:szCs w:val="21"/>
        </w:rPr>
        <w:t>至</w:t>
      </w:r>
      <w:r w:rsidRPr="00AE7D46">
        <w:rPr>
          <w:rFonts w:ascii="Times New Roman" w:eastAsia="宋体" w:hAnsi="Times New Roman" w:cs="Times New Roman"/>
          <w:szCs w:val="21"/>
        </w:rPr>
        <w:t>7</w:t>
      </w:r>
      <w:r w:rsidRPr="00AE7D46">
        <w:rPr>
          <w:rFonts w:ascii="Times New Roman" w:eastAsia="宋体" w:hAnsi="Times New Roman" w:cs="Times New Roman"/>
          <w:szCs w:val="21"/>
        </w:rPr>
        <w:t>，再进行絮凝沉降试验，</w:t>
      </w:r>
      <w:r w:rsidR="0092636D">
        <w:rPr>
          <w:rFonts w:ascii="Times New Roman" w:eastAsia="宋体" w:hAnsi="Times New Roman" w:cs="Times New Roman" w:hint="eastAsia"/>
          <w:szCs w:val="21"/>
        </w:rPr>
        <w:t>调整后</w:t>
      </w:r>
      <w:r w:rsidRPr="00AE7D46">
        <w:rPr>
          <w:rFonts w:ascii="Times New Roman" w:eastAsia="宋体" w:hAnsi="Times New Roman" w:cs="Times New Roman"/>
          <w:szCs w:val="21"/>
        </w:rPr>
        <w:t>试验结果见图</w:t>
      </w:r>
      <w:r w:rsidRPr="00AE7D46">
        <w:rPr>
          <w:rFonts w:ascii="Times New Roman" w:eastAsia="宋体" w:hAnsi="Times New Roman" w:cs="Times New Roman"/>
          <w:szCs w:val="21"/>
        </w:rPr>
        <w:t>4</w:t>
      </w:r>
      <w:r w:rsidRPr="00AE7D46">
        <w:rPr>
          <w:rFonts w:ascii="Times New Roman" w:eastAsia="宋体" w:hAnsi="Times New Roman" w:cs="Times New Roman"/>
          <w:szCs w:val="21"/>
        </w:rPr>
        <w:t>和表</w:t>
      </w:r>
      <w:r w:rsidR="005304DF" w:rsidRPr="00AE7D46">
        <w:rPr>
          <w:rFonts w:ascii="Times New Roman" w:eastAsia="宋体" w:hAnsi="Times New Roman" w:cs="Times New Roman"/>
          <w:szCs w:val="21"/>
        </w:rPr>
        <w:t>5</w:t>
      </w:r>
      <w:r w:rsidR="005304DF" w:rsidRPr="00AE7D46">
        <w:rPr>
          <w:rFonts w:ascii="Times New Roman" w:eastAsia="宋体" w:hAnsi="Times New Roman" w:cs="Times New Roman"/>
          <w:szCs w:val="21"/>
        </w:rPr>
        <w:t>。</w:t>
      </w:r>
    </w:p>
    <w:p w14:paraId="4CD14D95" w14:textId="7B24D9F5" w:rsidR="00423E9D" w:rsidRPr="00AE7D46" w:rsidRDefault="00104434" w:rsidP="00423E9D">
      <w:pPr>
        <w:spacing w:line="360" w:lineRule="auto"/>
        <w:jc w:val="center"/>
        <w:rPr>
          <w:rFonts w:ascii="Times New Roman" w:eastAsia="宋体" w:hAnsi="Times New Roman" w:cs="Times New Roman"/>
          <w:noProof/>
          <w:sz w:val="24"/>
        </w:rPr>
      </w:pPr>
      <w:r>
        <w:rPr>
          <w:rFonts w:ascii="Times New Roman" w:eastAsia="宋体" w:hAnsi="Times New Roman" w:cs="Times New Roman"/>
          <w:noProof/>
          <w:sz w:val="24"/>
        </w:rPr>
        <w:lastRenderedPageBreak/>
        <w:drawing>
          <wp:inline distT="0" distB="0" distL="0" distR="0" wp14:anchorId="57EEF1BB" wp14:editId="3813FD73">
            <wp:extent cx="3165447" cy="227278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0"/>
                    <a:stretch/>
                  </pic:blipFill>
                  <pic:spPr bwMode="auto">
                    <a:xfrm>
                      <a:off x="0" y="0"/>
                      <a:ext cx="3230119" cy="231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A2D91" w14:textId="75B13586" w:rsidR="00423E9D" w:rsidRDefault="00423E9D" w:rsidP="00423E9D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图</w:t>
      </w:r>
      <w:r w:rsidR="00CD1799" w:rsidRPr="00AE7D46">
        <w:rPr>
          <w:rFonts w:ascii="Times New Roman" w:eastAsia="宋体" w:hAnsi="Times New Roman" w:cs="Times New Roman"/>
          <w:bCs/>
          <w:szCs w:val="21"/>
        </w:rPr>
        <w:t>4</w:t>
      </w:r>
      <w:r w:rsidRPr="00AE7D46">
        <w:rPr>
          <w:rFonts w:ascii="Times New Roman" w:eastAsia="宋体" w:hAnsi="Times New Roman" w:cs="Times New Roman"/>
          <w:bCs/>
          <w:szCs w:val="21"/>
        </w:rPr>
        <w:t xml:space="preserve">  </w:t>
      </w:r>
      <w:r w:rsidR="00104434">
        <w:rPr>
          <w:rFonts w:ascii="Times New Roman" w:eastAsia="宋体" w:hAnsi="Times New Roman" w:cs="Times New Roman" w:hint="eastAsia"/>
          <w:bCs/>
          <w:szCs w:val="21"/>
        </w:rPr>
        <w:t>不同</w:t>
      </w:r>
      <w:r w:rsidRPr="00AE7D46">
        <w:rPr>
          <w:rFonts w:ascii="Times New Roman" w:eastAsia="宋体" w:hAnsi="Times New Roman" w:cs="Times New Roman"/>
          <w:bCs/>
          <w:szCs w:val="21"/>
        </w:rPr>
        <w:t>PA</w:t>
      </w:r>
      <w:r w:rsidR="0077554C">
        <w:rPr>
          <w:rFonts w:ascii="Times New Roman" w:eastAsia="宋体" w:hAnsi="Times New Roman" w:cs="Times New Roman"/>
          <w:bCs/>
          <w:szCs w:val="21"/>
        </w:rPr>
        <w:t>F</w:t>
      </w:r>
      <w:r w:rsidRPr="00AE7D46">
        <w:rPr>
          <w:rFonts w:ascii="Times New Roman" w:eastAsia="宋体" w:hAnsi="Times New Roman" w:cs="Times New Roman"/>
          <w:bCs/>
          <w:szCs w:val="21"/>
        </w:rPr>
        <w:t>C</w:t>
      </w:r>
      <w:r w:rsidRPr="00AE7D46">
        <w:rPr>
          <w:rFonts w:ascii="Times New Roman" w:eastAsia="宋体" w:hAnsi="Times New Roman" w:cs="Times New Roman"/>
          <w:bCs/>
          <w:szCs w:val="21"/>
        </w:rPr>
        <w:t>投加量洗矿泥沉降</w:t>
      </w:r>
      <w:r w:rsidR="00104434">
        <w:rPr>
          <w:rFonts w:ascii="Times New Roman" w:eastAsia="宋体" w:hAnsi="Times New Roman" w:cs="Times New Roman" w:hint="eastAsia"/>
          <w:bCs/>
          <w:szCs w:val="21"/>
        </w:rPr>
        <w:t>曲线</w:t>
      </w:r>
    </w:p>
    <w:p w14:paraId="2A5F57FB" w14:textId="130EA0F3" w:rsidR="00104434" w:rsidRPr="00AE7D46" w:rsidRDefault="0077554C" w:rsidP="0010443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F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ig.4</w:t>
      </w:r>
      <w:r w:rsidRPr="0077554C">
        <w:t xml:space="preserve"> </w:t>
      </w:r>
      <w:r>
        <w:t xml:space="preserve"> </w:t>
      </w:r>
      <w:r w:rsidR="00104434">
        <w:t>Washing</w:t>
      </w:r>
      <w:r w:rsidR="00104434" w:rsidRPr="009C6064">
        <w:t xml:space="preserve"> </w:t>
      </w:r>
      <w:r w:rsidR="00104434">
        <w:t>mud</w:t>
      </w:r>
      <w:r w:rsidR="00104434" w:rsidRPr="0077554C">
        <w:rPr>
          <w:rFonts w:ascii="Times New Roman" w:eastAsia="宋体" w:hAnsi="Times New Roman" w:cs="Times New Roman"/>
          <w:color w:val="000000" w:themeColor="text1"/>
          <w:szCs w:val="21"/>
        </w:rPr>
        <w:t xml:space="preserve"> settlement</w:t>
      </w:r>
      <w:r w:rsidR="00104434">
        <w:rPr>
          <w:rFonts w:ascii="Times New Roman" w:eastAsia="宋体" w:hAnsi="Times New Roman" w:cs="Times New Roman"/>
          <w:color w:val="000000" w:themeColor="text1"/>
          <w:szCs w:val="21"/>
        </w:rPr>
        <w:t xml:space="preserve"> curves at d</w:t>
      </w:r>
      <w:r w:rsidR="00104434" w:rsidRPr="00A90554">
        <w:rPr>
          <w:rFonts w:ascii="Times New Roman" w:eastAsia="宋体" w:hAnsi="Times New Roman" w:cs="Times New Roman"/>
          <w:color w:val="000000" w:themeColor="text1"/>
          <w:szCs w:val="21"/>
        </w:rPr>
        <w:t xml:space="preserve">ifferent </w:t>
      </w:r>
      <w:r w:rsidR="00104434" w:rsidRPr="0077554C">
        <w:rPr>
          <w:rFonts w:ascii="Times New Roman" w:eastAsia="宋体" w:hAnsi="Times New Roman" w:cs="Times New Roman"/>
          <w:color w:val="000000" w:themeColor="text1"/>
          <w:szCs w:val="21"/>
        </w:rPr>
        <w:t>PA</w:t>
      </w:r>
      <w:r w:rsidR="00104434">
        <w:rPr>
          <w:rFonts w:ascii="Times New Roman" w:eastAsia="宋体" w:hAnsi="Times New Roman" w:cs="Times New Roman"/>
          <w:color w:val="000000" w:themeColor="text1"/>
          <w:szCs w:val="21"/>
        </w:rPr>
        <w:t>FC</w:t>
      </w:r>
      <w:r w:rsidR="00104434" w:rsidRPr="0077554C">
        <w:rPr>
          <w:rFonts w:ascii="Times New Roman" w:eastAsia="宋体" w:hAnsi="Times New Roman" w:cs="Times New Roman"/>
          <w:color w:val="000000" w:themeColor="text1"/>
          <w:szCs w:val="21"/>
        </w:rPr>
        <w:t xml:space="preserve"> dosage</w:t>
      </w:r>
    </w:p>
    <w:p w14:paraId="79D2BE62" w14:textId="76F19A23" w:rsidR="00423E9D" w:rsidRDefault="00423E9D" w:rsidP="00423E9D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表</w:t>
      </w:r>
      <w:r w:rsidR="005304DF" w:rsidRPr="00AE7D46">
        <w:rPr>
          <w:rFonts w:ascii="Times New Roman" w:eastAsia="宋体" w:hAnsi="Times New Roman" w:cs="Times New Roman"/>
          <w:bCs/>
          <w:szCs w:val="21"/>
        </w:rPr>
        <w:t>5</w:t>
      </w:r>
      <w:r w:rsidRPr="00AE7D46">
        <w:rPr>
          <w:rFonts w:ascii="Times New Roman" w:eastAsia="宋体" w:hAnsi="Times New Roman" w:cs="Times New Roman"/>
          <w:bCs/>
          <w:szCs w:val="21"/>
        </w:rPr>
        <w:t xml:space="preserve">  30min</w:t>
      </w:r>
      <w:r w:rsidRPr="00AE7D46">
        <w:rPr>
          <w:rFonts w:ascii="Times New Roman" w:eastAsia="宋体" w:hAnsi="Times New Roman" w:cs="Times New Roman"/>
          <w:bCs/>
          <w:szCs w:val="21"/>
        </w:rPr>
        <w:t>时上清液浊度</w:t>
      </w:r>
    </w:p>
    <w:p w14:paraId="1BB84B51" w14:textId="77777777" w:rsidR="0077554C" w:rsidRPr="00AE7D46" w:rsidRDefault="0077554C" w:rsidP="0077554C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>able5 S</w:t>
      </w:r>
      <w:r w:rsidRPr="009C6064">
        <w:rPr>
          <w:rFonts w:ascii="Times New Roman" w:eastAsia="宋体" w:hAnsi="Times New Roman" w:cs="Times New Roman"/>
          <w:bCs/>
          <w:szCs w:val="21"/>
        </w:rPr>
        <w:t xml:space="preserve">upernatant turbidity </w:t>
      </w:r>
      <w:r>
        <w:rPr>
          <w:rFonts w:ascii="Times New Roman" w:eastAsia="宋体" w:hAnsi="Times New Roman" w:cs="Times New Roman"/>
          <w:bCs/>
          <w:szCs w:val="21"/>
        </w:rPr>
        <w:t xml:space="preserve">at </w:t>
      </w:r>
      <w:r w:rsidRPr="00AE7D46">
        <w:rPr>
          <w:rFonts w:ascii="Times New Roman" w:eastAsia="宋体" w:hAnsi="Times New Roman" w:cs="Times New Roman"/>
          <w:bCs/>
          <w:szCs w:val="21"/>
        </w:rPr>
        <w:t>30min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944"/>
        <w:gridCol w:w="1075"/>
        <w:gridCol w:w="1073"/>
        <w:gridCol w:w="1073"/>
        <w:gridCol w:w="1073"/>
        <w:gridCol w:w="944"/>
      </w:tblGrid>
      <w:tr w:rsidR="00E20356" w:rsidRPr="00AE7D46" w14:paraId="31D1A5C3" w14:textId="77777777" w:rsidTr="0077554C">
        <w:trPr>
          <w:trHeight w:val="20"/>
        </w:trPr>
        <w:tc>
          <w:tcPr>
            <w:tcW w:w="1279" w:type="pct"/>
            <w:vAlign w:val="center"/>
          </w:tcPr>
          <w:p w14:paraId="24DEA3F9" w14:textId="5E7513D6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PAFC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用量（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mg/L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C45505E" w14:textId="6966E7B6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A28CF82" w14:textId="6D9E69CD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6AAD9241" w14:textId="714DBC67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1FD0B443" w14:textId="4B968B32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14:paraId="24A0305B" w14:textId="7EA244B4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06BC782" w14:textId="2EB39BAC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</w:t>
            </w:r>
          </w:p>
        </w:tc>
      </w:tr>
      <w:tr w:rsidR="00E20356" w:rsidRPr="00AE7D46" w14:paraId="126BFFC1" w14:textId="77777777" w:rsidTr="0077554C">
        <w:trPr>
          <w:trHeight w:val="20"/>
        </w:trPr>
        <w:tc>
          <w:tcPr>
            <w:tcW w:w="1279" w:type="pct"/>
            <w:vAlign w:val="center"/>
          </w:tcPr>
          <w:p w14:paraId="52D0F405" w14:textId="77777777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上清液浊度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NTU</w:t>
            </w:r>
          </w:p>
        </w:tc>
        <w:tc>
          <w:tcPr>
            <w:tcW w:w="568" w:type="pct"/>
            <w:shd w:val="clear" w:color="auto" w:fill="auto"/>
            <w:hideMark/>
          </w:tcPr>
          <w:p w14:paraId="352E36EA" w14:textId="1630169E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647" w:type="pct"/>
            <w:shd w:val="clear" w:color="auto" w:fill="auto"/>
            <w:hideMark/>
          </w:tcPr>
          <w:p w14:paraId="48FD7358" w14:textId="35E92EED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14:paraId="3E3EC39F" w14:textId="72855EEE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14:paraId="08E37DA3" w14:textId="38B1158E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14:paraId="1A5785A6" w14:textId="7343FD99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24.9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2AAEE3F5" w14:textId="42C720CD" w:rsidR="00E20356" w:rsidRPr="00AE7D46" w:rsidRDefault="00E20356" w:rsidP="00E203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29.2</w:t>
            </w:r>
          </w:p>
        </w:tc>
      </w:tr>
    </w:tbl>
    <w:p w14:paraId="73AF17BF" w14:textId="048E0206" w:rsidR="00423E9D" w:rsidRPr="00AE7D46" w:rsidRDefault="00423E9D" w:rsidP="00423E9D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  <w:szCs w:val="21"/>
        </w:rPr>
        <w:t>可见，投加</w:t>
      </w:r>
      <w:r w:rsidRPr="00AE7D46">
        <w:rPr>
          <w:rFonts w:ascii="Times New Roman" w:eastAsia="宋体" w:hAnsi="Times New Roman" w:cs="Times New Roman"/>
          <w:szCs w:val="21"/>
        </w:rPr>
        <w:t>PA</w:t>
      </w:r>
      <w:r w:rsidR="00E20356" w:rsidRPr="00AE7D46">
        <w:rPr>
          <w:rFonts w:ascii="Times New Roman" w:eastAsia="宋体" w:hAnsi="Times New Roman" w:cs="Times New Roman"/>
          <w:szCs w:val="21"/>
        </w:rPr>
        <w:t>F</w:t>
      </w:r>
      <w:r w:rsidRPr="00AE7D46">
        <w:rPr>
          <w:rFonts w:ascii="Times New Roman" w:eastAsia="宋体" w:hAnsi="Times New Roman" w:cs="Times New Roman"/>
          <w:szCs w:val="21"/>
        </w:rPr>
        <w:t>C</w:t>
      </w:r>
      <w:r w:rsidRPr="00AE7D46">
        <w:rPr>
          <w:rFonts w:ascii="Times New Roman" w:eastAsia="宋体" w:hAnsi="Times New Roman" w:cs="Times New Roman"/>
          <w:szCs w:val="21"/>
        </w:rPr>
        <w:t>后不能明显提高沉降速率，但能提高上</w:t>
      </w:r>
      <w:r w:rsidRPr="00AE7D46">
        <w:rPr>
          <w:rFonts w:ascii="Times New Roman" w:eastAsia="宋体" w:hAnsi="Times New Roman" w:cs="Times New Roman"/>
        </w:rPr>
        <w:t>清液浊度，当</w:t>
      </w:r>
      <w:r w:rsidRPr="00AE7D46">
        <w:rPr>
          <w:rFonts w:ascii="Times New Roman" w:eastAsia="宋体" w:hAnsi="Times New Roman" w:cs="Times New Roman"/>
        </w:rPr>
        <w:t>PA</w:t>
      </w:r>
      <w:r w:rsidR="00E20356" w:rsidRPr="00AE7D46">
        <w:rPr>
          <w:rFonts w:ascii="Times New Roman" w:eastAsia="宋体" w:hAnsi="Times New Roman" w:cs="Times New Roman"/>
        </w:rPr>
        <w:t>F</w:t>
      </w:r>
      <w:r w:rsidRPr="00AE7D46">
        <w:rPr>
          <w:rFonts w:ascii="Times New Roman" w:eastAsia="宋体" w:hAnsi="Times New Roman" w:cs="Times New Roman"/>
        </w:rPr>
        <w:t>C</w:t>
      </w:r>
      <w:r w:rsidRPr="00AE7D46">
        <w:rPr>
          <w:rFonts w:ascii="Times New Roman" w:eastAsia="宋体" w:hAnsi="Times New Roman" w:cs="Times New Roman"/>
        </w:rPr>
        <w:t>投加量</w:t>
      </w:r>
      <w:r w:rsidR="005C1D7E" w:rsidRPr="00AE7D46">
        <w:rPr>
          <w:rFonts w:ascii="Times New Roman" w:eastAsia="宋体" w:hAnsi="Times New Roman" w:cs="Times New Roman"/>
        </w:rPr>
        <w:t>达到</w:t>
      </w:r>
      <w:r w:rsidR="005C1D7E" w:rsidRPr="00AE7D46">
        <w:rPr>
          <w:rFonts w:ascii="Times New Roman" w:eastAsia="宋体" w:hAnsi="Times New Roman" w:cs="Times New Roman"/>
        </w:rPr>
        <w:t>20</w:t>
      </w:r>
      <w:r w:rsidRPr="00AE7D46">
        <w:rPr>
          <w:rFonts w:ascii="Times New Roman" w:eastAsia="宋体" w:hAnsi="Times New Roman" w:cs="Times New Roman"/>
        </w:rPr>
        <w:t>00mg/L</w:t>
      </w:r>
      <w:r w:rsidRPr="00AE7D46">
        <w:rPr>
          <w:rFonts w:ascii="Times New Roman" w:eastAsia="宋体" w:hAnsi="Times New Roman" w:cs="Times New Roman"/>
        </w:rPr>
        <w:t>时，沉降速度反而降低，上清液浊度也相应增加。这是因为</w:t>
      </w:r>
      <w:r w:rsidRPr="00AE7D46">
        <w:rPr>
          <w:rFonts w:ascii="Times New Roman" w:eastAsia="宋体" w:hAnsi="Times New Roman" w:cs="Times New Roman"/>
        </w:rPr>
        <w:t>PA</w:t>
      </w:r>
      <w:r w:rsidR="005C1D7E" w:rsidRPr="00AE7D46">
        <w:rPr>
          <w:rFonts w:ascii="Times New Roman" w:eastAsia="宋体" w:hAnsi="Times New Roman" w:cs="Times New Roman"/>
        </w:rPr>
        <w:t>F</w:t>
      </w:r>
      <w:r w:rsidRPr="00AE7D46">
        <w:rPr>
          <w:rFonts w:ascii="Times New Roman" w:eastAsia="宋体" w:hAnsi="Times New Roman" w:cs="Times New Roman"/>
        </w:rPr>
        <w:t>C</w:t>
      </w:r>
      <w:r w:rsidRPr="00AE7D46">
        <w:rPr>
          <w:rFonts w:ascii="Times New Roman" w:eastAsia="宋体" w:hAnsi="Times New Roman" w:cs="Times New Roman"/>
        </w:rPr>
        <w:t>过量后，</w:t>
      </w:r>
      <w:r w:rsidR="005C1D7E" w:rsidRPr="00AE7D46">
        <w:rPr>
          <w:rFonts w:ascii="Times New Roman" w:eastAsia="宋体" w:hAnsi="Times New Roman" w:cs="Times New Roman"/>
        </w:rPr>
        <w:t>铁、</w:t>
      </w:r>
      <w:r w:rsidRPr="00AE7D46">
        <w:rPr>
          <w:rFonts w:ascii="Times New Roman" w:eastAsia="宋体" w:hAnsi="Times New Roman" w:cs="Times New Roman"/>
        </w:rPr>
        <w:t>铝离子在矿物颗粒表面的大量吸附，导致矿物颗粒间的静电排斥力增加，产生部分微细粒的</w:t>
      </w:r>
      <w:r w:rsidRPr="00AE7D46">
        <w:rPr>
          <w:rFonts w:ascii="Times New Roman" w:eastAsia="宋体" w:hAnsi="Times New Roman" w:cs="Times New Roman"/>
        </w:rPr>
        <w:t>“</w:t>
      </w:r>
      <w:r w:rsidRPr="00AE7D46">
        <w:rPr>
          <w:rFonts w:ascii="Times New Roman" w:eastAsia="宋体" w:hAnsi="Times New Roman" w:cs="Times New Roman"/>
        </w:rPr>
        <w:t>复稳</w:t>
      </w:r>
      <w:r w:rsidRPr="00AE7D46">
        <w:rPr>
          <w:rFonts w:ascii="Times New Roman" w:eastAsia="宋体" w:hAnsi="Times New Roman" w:cs="Times New Roman"/>
        </w:rPr>
        <w:t>”</w:t>
      </w:r>
      <w:r w:rsidRPr="00AE7D46">
        <w:rPr>
          <w:rFonts w:ascii="Times New Roman" w:eastAsia="宋体" w:hAnsi="Times New Roman" w:cs="Times New Roman"/>
        </w:rPr>
        <w:t>现象。单一采用</w:t>
      </w:r>
      <w:r w:rsidR="00B36616" w:rsidRPr="00AE7D46">
        <w:rPr>
          <w:rFonts w:ascii="Times New Roman" w:eastAsia="宋体" w:hAnsi="Times New Roman" w:cs="Times New Roman"/>
        </w:rPr>
        <w:t>PAFC</w:t>
      </w:r>
      <w:r w:rsidRPr="00AE7D46">
        <w:rPr>
          <w:rFonts w:ascii="Times New Roman" w:eastAsia="宋体" w:hAnsi="Times New Roman" w:cs="Times New Roman"/>
        </w:rPr>
        <w:t>，</w:t>
      </w:r>
      <w:r w:rsidR="00B36616" w:rsidRPr="00AE7D46">
        <w:rPr>
          <w:rFonts w:ascii="Times New Roman" w:eastAsia="宋体" w:hAnsi="Times New Roman" w:cs="Times New Roman"/>
        </w:rPr>
        <w:t>不能</w:t>
      </w:r>
      <w:r w:rsidRPr="00AE7D46">
        <w:rPr>
          <w:rFonts w:ascii="Times New Roman" w:eastAsia="宋体" w:hAnsi="Times New Roman" w:cs="Times New Roman"/>
        </w:rPr>
        <w:t>实现铝土矿洗矿泥浆的快速沉降。</w:t>
      </w:r>
      <w:r w:rsidR="00B36616" w:rsidRPr="00AE7D46">
        <w:rPr>
          <w:rFonts w:ascii="Times New Roman" w:eastAsia="宋体" w:hAnsi="Times New Roman" w:cs="Times New Roman"/>
        </w:rPr>
        <w:t>试验</w:t>
      </w:r>
      <w:r w:rsidR="006E139C" w:rsidRPr="00AE7D46">
        <w:rPr>
          <w:rFonts w:ascii="Times New Roman" w:eastAsia="宋体" w:hAnsi="Times New Roman" w:cs="Times New Roman"/>
        </w:rPr>
        <w:t>确定</w:t>
      </w:r>
      <w:r w:rsidR="006E139C" w:rsidRPr="00AE7D46">
        <w:rPr>
          <w:rFonts w:ascii="Times New Roman" w:eastAsia="宋体" w:hAnsi="Times New Roman" w:cs="Times New Roman"/>
        </w:rPr>
        <w:t>PA</w:t>
      </w:r>
      <w:r w:rsidR="005C1D7E" w:rsidRPr="00AE7D46">
        <w:rPr>
          <w:rFonts w:ascii="Times New Roman" w:eastAsia="宋体" w:hAnsi="Times New Roman" w:cs="Times New Roman"/>
        </w:rPr>
        <w:t>F</w:t>
      </w:r>
      <w:r w:rsidR="006E139C" w:rsidRPr="00AE7D46">
        <w:rPr>
          <w:rFonts w:ascii="Times New Roman" w:eastAsia="宋体" w:hAnsi="Times New Roman" w:cs="Times New Roman"/>
        </w:rPr>
        <w:t>C</w:t>
      </w:r>
      <w:r w:rsidR="006E139C" w:rsidRPr="00AE7D46">
        <w:rPr>
          <w:rFonts w:ascii="Times New Roman" w:eastAsia="宋体" w:hAnsi="Times New Roman" w:cs="Times New Roman"/>
        </w:rPr>
        <w:t>最佳投加量</w:t>
      </w:r>
      <w:r w:rsidR="005C1D7E" w:rsidRPr="00AE7D46">
        <w:rPr>
          <w:rFonts w:ascii="Times New Roman" w:eastAsia="宋体" w:hAnsi="Times New Roman" w:cs="Times New Roman"/>
        </w:rPr>
        <w:t>1</w:t>
      </w:r>
      <w:r w:rsidR="006E139C" w:rsidRPr="00AE7D46">
        <w:rPr>
          <w:rFonts w:ascii="Times New Roman" w:eastAsia="宋体" w:hAnsi="Times New Roman" w:cs="Times New Roman"/>
        </w:rPr>
        <w:t>00mg/L</w:t>
      </w:r>
      <w:r w:rsidR="006E139C" w:rsidRPr="00AE7D46">
        <w:rPr>
          <w:rFonts w:ascii="Times New Roman" w:eastAsia="宋体" w:hAnsi="Times New Roman" w:cs="Times New Roman"/>
        </w:rPr>
        <w:t>。</w:t>
      </w:r>
    </w:p>
    <w:p w14:paraId="3B71F35C" w14:textId="679C3A43" w:rsidR="006E139C" w:rsidRPr="00AE7D46" w:rsidRDefault="002F4B84" w:rsidP="006E139C">
      <w:pPr>
        <w:pStyle w:val="2"/>
        <w:spacing w:before="0"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E7D46">
        <w:rPr>
          <w:rFonts w:ascii="Times New Roman" w:eastAsia="宋体" w:hAnsi="Times New Roman" w:cs="Times New Roman"/>
          <w:sz w:val="24"/>
          <w:szCs w:val="24"/>
        </w:rPr>
        <w:t>2</w:t>
      </w:r>
      <w:r w:rsidR="006E139C" w:rsidRPr="00AE7D46">
        <w:rPr>
          <w:rFonts w:ascii="Times New Roman" w:eastAsia="宋体" w:hAnsi="Times New Roman" w:cs="Times New Roman"/>
          <w:sz w:val="24"/>
          <w:szCs w:val="24"/>
        </w:rPr>
        <w:t>.</w:t>
      </w:r>
      <w:r w:rsidR="00F47A39" w:rsidRPr="00AE7D46">
        <w:rPr>
          <w:rFonts w:ascii="Times New Roman" w:eastAsia="宋体" w:hAnsi="Times New Roman" w:cs="Times New Roman"/>
          <w:sz w:val="24"/>
          <w:szCs w:val="24"/>
        </w:rPr>
        <w:t>3</w:t>
      </w:r>
      <w:bookmarkStart w:id="3" w:name="_Hlk44862957"/>
      <w:r w:rsidR="00F47A39" w:rsidRPr="00AE7D46">
        <w:rPr>
          <w:rFonts w:ascii="Times New Roman" w:eastAsia="宋体" w:hAnsi="Times New Roman" w:cs="Times New Roman"/>
          <w:sz w:val="24"/>
          <w:szCs w:val="24"/>
        </w:rPr>
        <w:t>阴离子型</w:t>
      </w:r>
      <w:r w:rsidR="006E139C" w:rsidRPr="00AE7D46">
        <w:rPr>
          <w:rFonts w:ascii="Times New Roman" w:eastAsia="宋体" w:hAnsi="Times New Roman" w:cs="Times New Roman"/>
          <w:sz w:val="24"/>
          <w:szCs w:val="24"/>
        </w:rPr>
        <w:t>PAM</w:t>
      </w:r>
      <w:bookmarkEnd w:id="3"/>
      <w:r w:rsidR="006E139C" w:rsidRPr="00AE7D46">
        <w:rPr>
          <w:rFonts w:ascii="Times New Roman" w:eastAsia="宋体" w:hAnsi="Times New Roman" w:cs="Times New Roman"/>
          <w:sz w:val="24"/>
          <w:szCs w:val="24"/>
        </w:rPr>
        <w:t>、</w:t>
      </w:r>
      <w:r w:rsidR="006E139C" w:rsidRPr="00AE7D46">
        <w:rPr>
          <w:rFonts w:ascii="Times New Roman" w:eastAsia="宋体" w:hAnsi="Times New Roman" w:cs="Times New Roman"/>
          <w:sz w:val="24"/>
          <w:szCs w:val="24"/>
        </w:rPr>
        <w:t>PA</w:t>
      </w:r>
      <w:r w:rsidR="00F47A39" w:rsidRPr="00AE7D46">
        <w:rPr>
          <w:rFonts w:ascii="Times New Roman" w:eastAsia="宋体" w:hAnsi="Times New Roman" w:cs="Times New Roman"/>
          <w:sz w:val="24"/>
          <w:szCs w:val="24"/>
        </w:rPr>
        <w:t>F</w:t>
      </w:r>
      <w:r w:rsidR="006E139C" w:rsidRPr="00AE7D46">
        <w:rPr>
          <w:rFonts w:ascii="Times New Roman" w:eastAsia="宋体" w:hAnsi="Times New Roman" w:cs="Times New Roman"/>
          <w:sz w:val="24"/>
          <w:szCs w:val="24"/>
        </w:rPr>
        <w:t>C</w:t>
      </w:r>
      <w:r w:rsidR="006E139C" w:rsidRPr="00AE7D46">
        <w:rPr>
          <w:rFonts w:ascii="Times New Roman" w:eastAsia="宋体" w:hAnsi="Times New Roman" w:cs="Times New Roman"/>
          <w:sz w:val="24"/>
          <w:szCs w:val="24"/>
        </w:rPr>
        <w:t>复配使用试验</w:t>
      </w:r>
    </w:p>
    <w:p w14:paraId="1FD036E0" w14:textId="05775E6A" w:rsidR="00A10E85" w:rsidRPr="00AE7D46" w:rsidRDefault="005304DF" w:rsidP="00A10E85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由上述试验结果可看出，阴离子型</w:t>
      </w:r>
      <w:r w:rsidRPr="00AE7D46">
        <w:rPr>
          <w:rFonts w:ascii="Times New Roman" w:eastAsia="宋体" w:hAnsi="Times New Roman" w:cs="Times New Roman"/>
        </w:rPr>
        <w:t>PAM</w:t>
      </w:r>
      <w:r w:rsidRPr="00AE7D46">
        <w:rPr>
          <w:rFonts w:ascii="Times New Roman" w:eastAsia="宋体" w:hAnsi="Times New Roman" w:cs="Times New Roman"/>
        </w:rPr>
        <w:t>虽然与洗矿泥浆带相同电荷即负电荷，但由于其</w:t>
      </w:r>
      <w:r w:rsidR="00A10E85" w:rsidRPr="00AE7D46">
        <w:rPr>
          <w:rFonts w:ascii="Times New Roman" w:eastAsia="宋体" w:hAnsi="Times New Roman" w:cs="Times New Roman"/>
        </w:rPr>
        <w:t>与洗矿泥之间极强的化学吸附作用，明显提高了洗矿泥的沉降速率，且其效果不易受体系</w:t>
      </w:r>
      <w:r w:rsidR="00A10E85" w:rsidRPr="00AE7D46">
        <w:rPr>
          <w:rFonts w:ascii="Times New Roman" w:eastAsia="宋体" w:hAnsi="Times New Roman" w:cs="Times New Roman"/>
        </w:rPr>
        <w:t>pH</w:t>
      </w:r>
      <w:r w:rsidR="00A10E85" w:rsidRPr="00AE7D46">
        <w:rPr>
          <w:rFonts w:ascii="Times New Roman" w:eastAsia="宋体" w:hAnsi="Times New Roman" w:cs="Times New Roman"/>
        </w:rPr>
        <w:t>的影响</w:t>
      </w:r>
      <w:r w:rsidR="0092636D">
        <w:rPr>
          <w:rFonts w:ascii="Times New Roman" w:eastAsia="宋体" w:hAnsi="Times New Roman" w:cs="Times New Roman" w:hint="eastAsia"/>
        </w:rPr>
        <w:t>，确定</w:t>
      </w:r>
      <w:r w:rsidR="0092636D" w:rsidRPr="00AE7D46">
        <w:rPr>
          <w:rFonts w:ascii="Times New Roman" w:eastAsia="宋体" w:hAnsi="Times New Roman" w:cs="Times New Roman"/>
        </w:rPr>
        <w:t>阴离子型</w:t>
      </w:r>
      <w:r w:rsidR="0092636D" w:rsidRPr="00AE7D46">
        <w:rPr>
          <w:rFonts w:ascii="Times New Roman" w:eastAsia="宋体" w:hAnsi="Times New Roman" w:cs="Times New Roman"/>
        </w:rPr>
        <w:t>PAM</w:t>
      </w:r>
      <w:r w:rsidR="00A10E85" w:rsidRPr="00AE7D46">
        <w:rPr>
          <w:rFonts w:ascii="Times New Roman" w:eastAsia="宋体" w:hAnsi="Times New Roman" w:cs="Times New Roman"/>
        </w:rPr>
        <w:t>为洗矿泥沉降首选絮凝剂。但考虑到其价格</w:t>
      </w:r>
      <w:r w:rsidR="00B36616" w:rsidRPr="00AE7D46">
        <w:rPr>
          <w:rFonts w:ascii="Times New Roman" w:eastAsia="宋体" w:hAnsi="Times New Roman" w:cs="Times New Roman"/>
        </w:rPr>
        <w:t>较高</w:t>
      </w:r>
      <w:r w:rsidR="00A10E85" w:rsidRPr="00AE7D46">
        <w:rPr>
          <w:rFonts w:ascii="Times New Roman" w:eastAsia="宋体" w:hAnsi="Times New Roman" w:cs="Times New Roman"/>
        </w:rPr>
        <w:t>，且</w:t>
      </w:r>
      <w:r w:rsidR="00B36616" w:rsidRPr="00AE7D46">
        <w:rPr>
          <w:rFonts w:ascii="Times New Roman" w:eastAsia="宋体" w:hAnsi="Times New Roman" w:cs="Times New Roman"/>
        </w:rPr>
        <w:t>絮凝沉降后</w:t>
      </w:r>
      <w:r w:rsidR="00A10E85" w:rsidRPr="00AE7D46">
        <w:rPr>
          <w:rFonts w:ascii="Times New Roman" w:eastAsia="宋体" w:hAnsi="Times New Roman" w:cs="Times New Roman"/>
        </w:rPr>
        <w:t>上清液浊度相对较</w:t>
      </w:r>
      <w:r w:rsidR="00B36616" w:rsidRPr="00AE7D46">
        <w:rPr>
          <w:rFonts w:ascii="Times New Roman" w:eastAsia="宋体" w:hAnsi="Times New Roman" w:cs="Times New Roman"/>
        </w:rPr>
        <w:t>大</w:t>
      </w:r>
      <w:r w:rsidR="00A10E85" w:rsidRPr="00AE7D46">
        <w:rPr>
          <w:rFonts w:ascii="Times New Roman" w:eastAsia="宋体" w:hAnsi="Times New Roman" w:cs="Times New Roman"/>
        </w:rPr>
        <w:t>，本研究将其与</w:t>
      </w:r>
      <w:r w:rsidR="00A10E85" w:rsidRPr="00AE7D46">
        <w:rPr>
          <w:rFonts w:ascii="Times New Roman" w:eastAsia="宋体" w:hAnsi="Times New Roman" w:cs="Times New Roman"/>
        </w:rPr>
        <w:t>PAFC</w:t>
      </w:r>
      <w:r w:rsidR="00A10E85" w:rsidRPr="00AE7D46">
        <w:rPr>
          <w:rFonts w:ascii="Times New Roman" w:eastAsia="宋体" w:hAnsi="Times New Roman" w:cs="Times New Roman"/>
        </w:rPr>
        <w:t>复配使用，一方面，基于双电层理论，利用</w:t>
      </w:r>
      <w:r w:rsidR="00A10E85" w:rsidRPr="00AE7D46">
        <w:rPr>
          <w:rFonts w:ascii="Times New Roman" w:eastAsia="宋体" w:hAnsi="Times New Roman" w:cs="Times New Roman"/>
        </w:rPr>
        <w:t>PAFC</w:t>
      </w:r>
      <w:r w:rsidR="00A10E85" w:rsidRPr="00AE7D46">
        <w:rPr>
          <w:rFonts w:ascii="Times New Roman" w:eastAsia="宋体" w:hAnsi="Times New Roman" w:cs="Times New Roman"/>
        </w:rPr>
        <w:t>水解后形成金属正电荷与洗矿泥颗粒发生电性中和，降低胶体间的电势能，有助于</w:t>
      </w:r>
      <w:r w:rsidR="00A10E85" w:rsidRPr="00AE7D46">
        <w:rPr>
          <w:rFonts w:ascii="Times New Roman" w:eastAsia="宋体" w:hAnsi="Times New Roman" w:cs="Times New Roman"/>
        </w:rPr>
        <w:t>PAM</w:t>
      </w:r>
      <w:r w:rsidR="00A10E85" w:rsidRPr="00AE7D46">
        <w:rPr>
          <w:rFonts w:ascii="Times New Roman" w:eastAsia="宋体" w:hAnsi="Times New Roman" w:cs="Times New Roman"/>
        </w:rPr>
        <w:t>后续的吸附和网捕作用，降低</w:t>
      </w:r>
      <w:r w:rsidR="00A10E85" w:rsidRPr="00AE7D46">
        <w:rPr>
          <w:rFonts w:ascii="Times New Roman" w:eastAsia="宋体" w:hAnsi="Times New Roman" w:cs="Times New Roman"/>
        </w:rPr>
        <w:t>PAM</w:t>
      </w:r>
      <w:r w:rsidR="00A10E85" w:rsidRPr="00AE7D46">
        <w:rPr>
          <w:rFonts w:ascii="Times New Roman" w:eastAsia="宋体" w:hAnsi="Times New Roman" w:cs="Times New Roman"/>
        </w:rPr>
        <w:t>用量，另一方面，弥补了</w:t>
      </w:r>
      <w:r w:rsidR="00A10E85" w:rsidRPr="00AE7D46">
        <w:rPr>
          <w:rFonts w:ascii="Times New Roman" w:eastAsia="宋体" w:hAnsi="Times New Roman" w:cs="Times New Roman"/>
        </w:rPr>
        <w:t>PAM</w:t>
      </w:r>
      <w:r w:rsidR="00A10E85" w:rsidRPr="00AE7D46">
        <w:rPr>
          <w:rFonts w:ascii="Times New Roman" w:eastAsia="宋体" w:hAnsi="Times New Roman" w:cs="Times New Roman"/>
        </w:rPr>
        <w:t>不能捕获较小颗粒，导致出水浑浊的缺陷。</w:t>
      </w:r>
    </w:p>
    <w:p w14:paraId="5FAEDA3F" w14:textId="1C56748E" w:rsidR="002F4B84" w:rsidRPr="00AE7D46" w:rsidRDefault="00423E9D" w:rsidP="002F4B8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E7D46">
        <w:rPr>
          <w:rFonts w:ascii="Times New Roman" w:eastAsia="宋体" w:hAnsi="Times New Roman" w:cs="Times New Roman"/>
        </w:rPr>
        <w:t>按照表</w:t>
      </w:r>
      <w:r w:rsidR="00B36616" w:rsidRPr="00AE7D46">
        <w:rPr>
          <w:rFonts w:ascii="Times New Roman" w:eastAsia="宋体" w:hAnsi="Times New Roman" w:cs="Times New Roman"/>
        </w:rPr>
        <w:t>6</w:t>
      </w:r>
      <w:r w:rsidRPr="00AE7D46">
        <w:rPr>
          <w:rFonts w:ascii="Times New Roman" w:eastAsia="宋体" w:hAnsi="Times New Roman" w:cs="Times New Roman"/>
        </w:rPr>
        <w:t>方案将配置好的浓度为</w:t>
      </w:r>
      <w:r w:rsidRPr="00AE7D46">
        <w:rPr>
          <w:rFonts w:ascii="Times New Roman" w:eastAsia="宋体" w:hAnsi="Times New Roman" w:cs="Times New Roman"/>
        </w:rPr>
        <w:t>1‰PAM</w:t>
      </w:r>
      <w:r w:rsidRPr="00AE7D46">
        <w:rPr>
          <w:rFonts w:ascii="Times New Roman" w:eastAsia="宋体" w:hAnsi="Times New Roman" w:cs="Times New Roman"/>
        </w:rPr>
        <w:t>溶液、</w:t>
      </w:r>
      <w:r w:rsidRPr="00AE7D46">
        <w:rPr>
          <w:rFonts w:ascii="Times New Roman" w:eastAsia="宋体" w:hAnsi="Times New Roman" w:cs="Times New Roman"/>
        </w:rPr>
        <w:t>10%</w:t>
      </w:r>
      <w:r w:rsidRPr="00AE7D46">
        <w:rPr>
          <w:rFonts w:ascii="Times New Roman" w:eastAsia="宋体" w:hAnsi="Times New Roman" w:cs="Times New Roman"/>
        </w:rPr>
        <w:t>赤泥基脱水剂溶液，</w:t>
      </w:r>
      <w:r w:rsidR="002F4B84" w:rsidRPr="00AE7D46">
        <w:rPr>
          <w:rFonts w:ascii="Times New Roman" w:eastAsia="宋体" w:hAnsi="Times New Roman" w:cs="Times New Roman"/>
        </w:rPr>
        <w:t>按照先加入</w:t>
      </w:r>
      <w:r w:rsidR="005304DF" w:rsidRPr="00AE7D46">
        <w:rPr>
          <w:rFonts w:ascii="Times New Roman" w:eastAsia="宋体" w:hAnsi="Times New Roman" w:cs="Times New Roman"/>
        </w:rPr>
        <w:t>阴离子型</w:t>
      </w:r>
      <w:r w:rsidR="002F4B84" w:rsidRPr="00AE7D46">
        <w:rPr>
          <w:rFonts w:ascii="Times New Roman" w:eastAsia="宋体" w:hAnsi="Times New Roman" w:cs="Times New Roman"/>
        </w:rPr>
        <w:t>PAM</w:t>
      </w:r>
      <w:r w:rsidR="002F4B84" w:rsidRPr="00AE7D46">
        <w:rPr>
          <w:rFonts w:ascii="Times New Roman" w:eastAsia="宋体" w:hAnsi="Times New Roman" w:cs="Times New Roman"/>
        </w:rPr>
        <w:t>，后加</w:t>
      </w:r>
      <w:r w:rsidR="002F4B84" w:rsidRPr="00AE7D46">
        <w:rPr>
          <w:rFonts w:ascii="Times New Roman" w:eastAsia="宋体" w:hAnsi="Times New Roman" w:cs="Times New Roman"/>
          <w:szCs w:val="21"/>
        </w:rPr>
        <w:t>入</w:t>
      </w:r>
      <w:r w:rsidR="002F4B84" w:rsidRPr="00AE7D46">
        <w:rPr>
          <w:rFonts w:ascii="Times New Roman" w:eastAsia="宋体" w:hAnsi="Times New Roman" w:cs="Times New Roman"/>
          <w:szCs w:val="21"/>
        </w:rPr>
        <w:t>PA</w:t>
      </w:r>
      <w:r w:rsidR="005304DF" w:rsidRPr="00AE7D46">
        <w:rPr>
          <w:rFonts w:ascii="Times New Roman" w:eastAsia="宋体" w:hAnsi="Times New Roman" w:cs="Times New Roman"/>
          <w:szCs w:val="21"/>
        </w:rPr>
        <w:t>F</w:t>
      </w:r>
      <w:r w:rsidR="002F4B84" w:rsidRPr="00AE7D46">
        <w:rPr>
          <w:rFonts w:ascii="Times New Roman" w:eastAsia="宋体" w:hAnsi="Times New Roman" w:cs="Times New Roman"/>
          <w:szCs w:val="21"/>
        </w:rPr>
        <w:t>C</w:t>
      </w:r>
      <w:r w:rsidR="002F4B84" w:rsidRPr="00AE7D46">
        <w:rPr>
          <w:rFonts w:ascii="Times New Roman" w:eastAsia="宋体" w:hAnsi="Times New Roman" w:cs="Times New Roman"/>
          <w:szCs w:val="21"/>
        </w:rPr>
        <w:t>的顺序</w:t>
      </w:r>
      <w:r w:rsidRPr="00AE7D46">
        <w:rPr>
          <w:rFonts w:ascii="Times New Roman" w:eastAsia="宋体" w:hAnsi="Times New Roman" w:cs="Times New Roman"/>
          <w:szCs w:val="21"/>
        </w:rPr>
        <w:t>加入至</w:t>
      </w:r>
      <w:r w:rsidR="005304DF" w:rsidRPr="00AE7D46">
        <w:rPr>
          <w:rFonts w:ascii="Times New Roman" w:eastAsia="宋体" w:hAnsi="Times New Roman" w:cs="Times New Roman"/>
          <w:szCs w:val="21"/>
        </w:rPr>
        <w:t>3</w:t>
      </w:r>
      <w:r w:rsidRPr="00AE7D46">
        <w:rPr>
          <w:rFonts w:ascii="Times New Roman" w:eastAsia="宋体" w:hAnsi="Times New Roman" w:cs="Times New Roman"/>
          <w:szCs w:val="21"/>
        </w:rPr>
        <w:t>组制备好的洗矿泥溶液中</w:t>
      </w:r>
      <w:r w:rsidR="006E139C" w:rsidRPr="00AE7D46">
        <w:rPr>
          <w:rFonts w:ascii="Times New Roman" w:eastAsia="宋体" w:hAnsi="Times New Roman" w:cs="Times New Roman"/>
          <w:szCs w:val="21"/>
        </w:rPr>
        <w:t>。</w:t>
      </w:r>
      <w:bookmarkStart w:id="4" w:name="_Hlk43568782"/>
      <w:r w:rsidR="0092636D">
        <w:rPr>
          <w:rFonts w:ascii="Times New Roman" w:eastAsia="宋体" w:hAnsi="Times New Roman" w:cs="Times New Roman" w:hint="eastAsia"/>
          <w:szCs w:val="21"/>
        </w:rPr>
        <w:t>絮凝沉降</w:t>
      </w:r>
      <w:r w:rsidR="002F4B84" w:rsidRPr="00AE7D46">
        <w:rPr>
          <w:rFonts w:ascii="Times New Roman" w:eastAsia="宋体" w:hAnsi="Times New Roman" w:cs="Times New Roman"/>
          <w:szCs w:val="21"/>
        </w:rPr>
        <w:t>试验结果见图</w:t>
      </w:r>
      <w:r w:rsidR="002F4B84" w:rsidRPr="00AE7D46">
        <w:rPr>
          <w:rFonts w:ascii="Times New Roman" w:eastAsia="宋体" w:hAnsi="Times New Roman" w:cs="Times New Roman"/>
          <w:szCs w:val="21"/>
        </w:rPr>
        <w:t>5</w:t>
      </w:r>
      <w:r w:rsidR="002F4B84" w:rsidRPr="00AE7D46">
        <w:rPr>
          <w:rFonts w:ascii="Times New Roman" w:eastAsia="宋体" w:hAnsi="Times New Roman" w:cs="Times New Roman"/>
          <w:szCs w:val="21"/>
        </w:rPr>
        <w:t>和表</w:t>
      </w:r>
      <w:r w:rsidR="002F4B84" w:rsidRPr="00AE7D46">
        <w:rPr>
          <w:rFonts w:ascii="Times New Roman" w:eastAsia="宋体" w:hAnsi="Times New Roman" w:cs="Times New Roman"/>
          <w:szCs w:val="21"/>
        </w:rPr>
        <w:t>7</w:t>
      </w:r>
      <w:r w:rsidR="002F4B84" w:rsidRPr="00AE7D46">
        <w:rPr>
          <w:rFonts w:ascii="Times New Roman" w:eastAsia="宋体" w:hAnsi="Times New Roman" w:cs="Times New Roman"/>
          <w:szCs w:val="21"/>
        </w:rPr>
        <w:t>。</w:t>
      </w:r>
    </w:p>
    <w:p w14:paraId="726ED129" w14:textId="5F2D966A" w:rsidR="002F4B84" w:rsidRDefault="002F4B84" w:rsidP="002F4B8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lastRenderedPageBreak/>
        <w:t>表</w:t>
      </w:r>
      <w:r w:rsidR="00B36616" w:rsidRPr="00AE7D46">
        <w:rPr>
          <w:rFonts w:ascii="Times New Roman" w:eastAsia="宋体" w:hAnsi="Times New Roman" w:cs="Times New Roman"/>
          <w:bCs/>
          <w:szCs w:val="21"/>
        </w:rPr>
        <w:t>6</w:t>
      </w:r>
      <w:r w:rsidRPr="00AE7D46">
        <w:rPr>
          <w:rFonts w:ascii="Times New Roman" w:eastAsia="宋体" w:hAnsi="Times New Roman" w:cs="Times New Roman"/>
          <w:bCs/>
          <w:szCs w:val="21"/>
        </w:rPr>
        <w:t xml:space="preserve">  </w:t>
      </w:r>
      <w:r w:rsidR="0004147C" w:rsidRPr="00AE7D46">
        <w:rPr>
          <w:rFonts w:ascii="Times New Roman" w:eastAsia="宋体" w:hAnsi="Times New Roman" w:cs="Times New Roman"/>
          <w:bCs/>
          <w:szCs w:val="21"/>
        </w:rPr>
        <w:t>PAM</w:t>
      </w:r>
      <w:r w:rsidRPr="00AE7D46">
        <w:rPr>
          <w:rFonts w:ascii="Times New Roman" w:eastAsia="宋体" w:hAnsi="Times New Roman" w:cs="Times New Roman"/>
          <w:bCs/>
          <w:szCs w:val="21"/>
        </w:rPr>
        <w:t>、</w:t>
      </w:r>
      <w:r w:rsidR="0004147C" w:rsidRPr="00AE7D46">
        <w:rPr>
          <w:rFonts w:ascii="Times New Roman" w:eastAsia="宋体" w:hAnsi="Times New Roman" w:cs="Times New Roman"/>
          <w:bCs/>
          <w:szCs w:val="21"/>
        </w:rPr>
        <w:t>PAFC</w:t>
      </w:r>
      <w:r w:rsidRPr="00AE7D46">
        <w:rPr>
          <w:rFonts w:ascii="Times New Roman" w:eastAsia="宋体" w:hAnsi="Times New Roman" w:cs="Times New Roman"/>
          <w:bCs/>
          <w:szCs w:val="21"/>
        </w:rPr>
        <w:t>配比表</w:t>
      </w:r>
    </w:p>
    <w:p w14:paraId="72F0377F" w14:textId="460C945F" w:rsidR="00AE7D46" w:rsidRPr="00AE7D46" w:rsidRDefault="0069740E" w:rsidP="002F4B8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>able 6</w:t>
      </w:r>
      <w:r w:rsidR="0077554C">
        <w:rPr>
          <w:rFonts w:ascii="Times New Roman" w:eastAsia="宋体" w:hAnsi="Times New Roman" w:cs="Times New Roman"/>
          <w:bCs/>
          <w:szCs w:val="21"/>
        </w:rPr>
        <w:t xml:space="preserve">  Ratio of </w:t>
      </w:r>
      <w:r w:rsidR="0077554C" w:rsidRPr="00AE7D46">
        <w:rPr>
          <w:rFonts w:ascii="Times New Roman" w:eastAsia="宋体" w:hAnsi="Times New Roman" w:cs="Times New Roman"/>
          <w:bCs/>
          <w:szCs w:val="21"/>
        </w:rPr>
        <w:t>PAM</w:t>
      </w:r>
      <w:r w:rsidR="0077554C">
        <w:rPr>
          <w:rFonts w:ascii="Times New Roman" w:eastAsia="宋体" w:hAnsi="Times New Roman" w:cs="Times New Roman" w:hint="eastAsia"/>
          <w:bCs/>
          <w:szCs w:val="21"/>
        </w:rPr>
        <w:t xml:space="preserve"> </w:t>
      </w:r>
      <w:r w:rsidR="0077554C">
        <w:rPr>
          <w:rFonts w:ascii="Times New Roman" w:eastAsia="宋体" w:hAnsi="Times New Roman" w:cs="Times New Roman"/>
          <w:bCs/>
          <w:szCs w:val="21"/>
        </w:rPr>
        <w:t xml:space="preserve">and </w:t>
      </w:r>
      <w:r w:rsidR="0077554C" w:rsidRPr="00AE7D46">
        <w:rPr>
          <w:rFonts w:ascii="Times New Roman" w:eastAsia="宋体" w:hAnsi="Times New Roman" w:cs="Times New Roman"/>
          <w:bCs/>
          <w:szCs w:val="21"/>
        </w:rPr>
        <w:t>PAFC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701"/>
        <w:gridCol w:w="2126"/>
        <w:gridCol w:w="1560"/>
        <w:gridCol w:w="2205"/>
      </w:tblGrid>
      <w:tr w:rsidR="0004147C" w:rsidRPr="00AE7D46" w14:paraId="31AA8177" w14:textId="77777777" w:rsidTr="0004147C">
        <w:trPr>
          <w:trHeight w:val="20"/>
        </w:trPr>
        <w:tc>
          <w:tcPr>
            <w:tcW w:w="704" w:type="dxa"/>
            <w:vMerge w:val="restart"/>
            <w:vAlign w:val="center"/>
          </w:tcPr>
          <w:p w14:paraId="6AF83D14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泥浆编号</w:t>
            </w:r>
          </w:p>
        </w:tc>
        <w:tc>
          <w:tcPr>
            <w:tcW w:w="3827" w:type="dxa"/>
            <w:gridSpan w:val="2"/>
            <w:vAlign w:val="center"/>
          </w:tcPr>
          <w:p w14:paraId="0FDF8D36" w14:textId="5581E009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PAM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加入量</w:t>
            </w:r>
          </w:p>
        </w:tc>
        <w:tc>
          <w:tcPr>
            <w:tcW w:w="3765" w:type="dxa"/>
            <w:gridSpan w:val="2"/>
            <w:vAlign w:val="center"/>
          </w:tcPr>
          <w:p w14:paraId="3FAED83D" w14:textId="1073806F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PAFC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加入量</w:t>
            </w:r>
          </w:p>
        </w:tc>
      </w:tr>
      <w:tr w:rsidR="0004147C" w:rsidRPr="00AE7D46" w14:paraId="6958065B" w14:textId="77777777" w:rsidTr="0004147C">
        <w:trPr>
          <w:trHeight w:val="20"/>
        </w:trPr>
        <w:tc>
          <w:tcPr>
            <w:tcW w:w="704" w:type="dxa"/>
            <w:vMerge/>
            <w:vAlign w:val="center"/>
          </w:tcPr>
          <w:p w14:paraId="75357BE2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DE7C26" w14:textId="3BC22F19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投加浓度</w:t>
            </w:r>
            <w:r w:rsidR="0092636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2126" w:type="dxa"/>
            <w:vAlign w:val="center"/>
          </w:tcPr>
          <w:p w14:paraId="354D78C6" w14:textId="23959ED0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投加体积（按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1‰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配置浓度计）</w:t>
            </w:r>
            <w:r w:rsidR="0092636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mL</w:t>
            </w:r>
          </w:p>
        </w:tc>
        <w:tc>
          <w:tcPr>
            <w:tcW w:w="1560" w:type="dxa"/>
            <w:vAlign w:val="center"/>
          </w:tcPr>
          <w:p w14:paraId="781F1BE4" w14:textId="3DFA450A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投加浓度</w:t>
            </w:r>
            <w:r w:rsidR="0092636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2205" w:type="dxa"/>
            <w:vAlign w:val="center"/>
          </w:tcPr>
          <w:p w14:paraId="5C7E0378" w14:textId="4537624E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投加体积（按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10%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配置浓度计）</w:t>
            </w:r>
            <w:r w:rsidR="0092636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mL</w:t>
            </w:r>
          </w:p>
        </w:tc>
      </w:tr>
      <w:tr w:rsidR="00AE7D46" w:rsidRPr="00AE7D46" w14:paraId="0C8654BC" w14:textId="77777777" w:rsidTr="0004147C">
        <w:trPr>
          <w:trHeight w:val="20"/>
        </w:trPr>
        <w:tc>
          <w:tcPr>
            <w:tcW w:w="704" w:type="dxa"/>
            <w:vAlign w:val="center"/>
          </w:tcPr>
          <w:p w14:paraId="70F8C33F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1701" w:type="dxa"/>
            <w:vAlign w:val="center"/>
          </w:tcPr>
          <w:p w14:paraId="12674133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14:paraId="1E3CF801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560" w:type="dxa"/>
            <w:vAlign w:val="center"/>
          </w:tcPr>
          <w:p w14:paraId="2402F3DD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05" w:type="dxa"/>
            <w:vAlign w:val="center"/>
          </w:tcPr>
          <w:p w14:paraId="2052334A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AE7D46" w:rsidRPr="00AE7D46" w14:paraId="3E7D812E" w14:textId="77777777" w:rsidTr="0004147C">
        <w:trPr>
          <w:trHeight w:val="20"/>
        </w:trPr>
        <w:tc>
          <w:tcPr>
            <w:tcW w:w="704" w:type="dxa"/>
            <w:vAlign w:val="center"/>
          </w:tcPr>
          <w:p w14:paraId="186D6247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1701" w:type="dxa"/>
            <w:vAlign w:val="center"/>
          </w:tcPr>
          <w:p w14:paraId="375FF730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14:paraId="779ACB85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1560" w:type="dxa"/>
            <w:vAlign w:val="center"/>
          </w:tcPr>
          <w:p w14:paraId="087E9A6A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05" w:type="dxa"/>
            <w:vAlign w:val="center"/>
          </w:tcPr>
          <w:p w14:paraId="7BF699F7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0.125</w:t>
            </w:r>
          </w:p>
        </w:tc>
      </w:tr>
      <w:tr w:rsidR="00AE7D46" w:rsidRPr="00AE7D46" w14:paraId="69375CEA" w14:textId="77777777" w:rsidTr="0004147C">
        <w:trPr>
          <w:trHeight w:val="20"/>
        </w:trPr>
        <w:tc>
          <w:tcPr>
            <w:tcW w:w="704" w:type="dxa"/>
            <w:vAlign w:val="center"/>
          </w:tcPr>
          <w:p w14:paraId="6FD1A3A4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3#</w:t>
            </w:r>
          </w:p>
        </w:tc>
        <w:tc>
          <w:tcPr>
            <w:tcW w:w="1701" w:type="dxa"/>
            <w:vAlign w:val="center"/>
          </w:tcPr>
          <w:p w14:paraId="587FB3ED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14:paraId="362673EC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1560" w:type="dxa"/>
            <w:vAlign w:val="center"/>
          </w:tcPr>
          <w:p w14:paraId="7C3A02FE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05" w:type="dxa"/>
            <w:vAlign w:val="center"/>
          </w:tcPr>
          <w:p w14:paraId="5891B771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</w:t>
            </w:r>
          </w:p>
        </w:tc>
      </w:tr>
    </w:tbl>
    <w:bookmarkEnd w:id="4"/>
    <w:p w14:paraId="70BFCF3C" w14:textId="37735190" w:rsidR="002F4B84" w:rsidRPr="00AE7D46" w:rsidRDefault="00104434" w:rsidP="00F47A39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2BEDE6CC" wp14:editId="55E60429">
            <wp:extent cx="2825690" cy="143086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65"/>
                    <a:stretch/>
                  </pic:blipFill>
                  <pic:spPr bwMode="auto">
                    <a:xfrm>
                      <a:off x="0" y="0"/>
                      <a:ext cx="2850387" cy="14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51E3D" w14:textId="446C473E" w:rsidR="00CD1799" w:rsidRDefault="00CD1799" w:rsidP="00F47A39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图</w:t>
      </w:r>
      <w:r w:rsidRPr="00AE7D46">
        <w:rPr>
          <w:rFonts w:ascii="Times New Roman" w:eastAsia="宋体" w:hAnsi="Times New Roman" w:cs="Times New Roman"/>
          <w:bCs/>
          <w:szCs w:val="21"/>
        </w:rPr>
        <w:t>5  PAM</w:t>
      </w:r>
      <w:r w:rsidRPr="00AE7D46">
        <w:rPr>
          <w:rFonts w:ascii="Times New Roman" w:eastAsia="宋体" w:hAnsi="Times New Roman" w:cs="Times New Roman"/>
          <w:bCs/>
          <w:szCs w:val="21"/>
        </w:rPr>
        <w:t>、</w:t>
      </w:r>
      <w:r w:rsidRPr="00AE7D46">
        <w:rPr>
          <w:rFonts w:ascii="Times New Roman" w:eastAsia="宋体" w:hAnsi="Times New Roman" w:cs="Times New Roman"/>
          <w:bCs/>
          <w:szCs w:val="21"/>
        </w:rPr>
        <w:t>PAFC</w:t>
      </w:r>
      <w:r w:rsidR="0077554C">
        <w:rPr>
          <w:rFonts w:ascii="Times New Roman" w:eastAsia="宋体" w:hAnsi="Times New Roman" w:cs="Times New Roman" w:hint="eastAsia"/>
          <w:bCs/>
          <w:szCs w:val="21"/>
        </w:rPr>
        <w:t>复配</w:t>
      </w:r>
      <w:r w:rsidRPr="00AE7D46">
        <w:rPr>
          <w:rFonts w:ascii="Times New Roman" w:eastAsia="宋体" w:hAnsi="Times New Roman" w:cs="Times New Roman"/>
          <w:bCs/>
          <w:szCs w:val="21"/>
        </w:rPr>
        <w:t>投加洗矿泥沉降</w:t>
      </w:r>
      <w:r w:rsidR="00104434">
        <w:rPr>
          <w:rFonts w:ascii="Times New Roman" w:eastAsia="宋体" w:hAnsi="Times New Roman" w:cs="Times New Roman" w:hint="eastAsia"/>
          <w:bCs/>
          <w:szCs w:val="21"/>
        </w:rPr>
        <w:t>曲线</w:t>
      </w:r>
    </w:p>
    <w:p w14:paraId="6A46B722" w14:textId="78C323B9" w:rsidR="00104434" w:rsidRPr="00AE7D46" w:rsidRDefault="0069740E" w:rsidP="00F47A39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F</w:t>
      </w:r>
      <w:r>
        <w:rPr>
          <w:rFonts w:ascii="Times New Roman" w:eastAsia="宋体" w:hAnsi="Times New Roman" w:cs="Times New Roman"/>
          <w:bCs/>
          <w:szCs w:val="21"/>
        </w:rPr>
        <w:t>ig.</w:t>
      </w:r>
      <w:r w:rsidR="0077554C">
        <w:rPr>
          <w:rFonts w:ascii="Times New Roman" w:eastAsia="宋体" w:hAnsi="Times New Roman" w:cs="Times New Roman"/>
          <w:bCs/>
          <w:szCs w:val="21"/>
        </w:rPr>
        <w:t>5</w:t>
      </w:r>
      <w:r>
        <w:rPr>
          <w:rFonts w:ascii="Times New Roman" w:eastAsia="宋体" w:hAnsi="Times New Roman" w:cs="Times New Roman"/>
          <w:bCs/>
          <w:szCs w:val="21"/>
        </w:rPr>
        <w:t xml:space="preserve">  </w:t>
      </w:r>
      <w:r w:rsidR="00104434">
        <w:t>Washing</w:t>
      </w:r>
      <w:r w:rsidR="00104434" w:rsidRPr="009C6064">
        <w:t xml:space="preserve"> </w:t>
      </w:r>
      <w:r w:rsidR="00104434">
        <w:t>mud</w:t>
      </w:r>
      <w:r w:rsidR="00104434" w:rsidRPr="0077554C">
        <w:rPr>
          <w:rFonts w:ascii="Times New Roman" w:eastAsia="宋体" w:hAnsi="Times New Roman" w:cs="Times New Roman"/>
          <w:color w:val="000000" w:themeColor="text1"/>
          <w:szCs w:val="21"/>
        </w:rPr>
        <w:t xml:space="preserve"> settlement</w:t>
      </w:r>
      <w:r w:rsidR="00104434">
        <w:rPr>
          <w:rFonts w:ascii="Times New Roman" w:eastAsia="宋体" w:hAnsi="Times New Roman" w:cs="Times New Roman"/>
          <w:color w:val="000000" w:themeColor="text1"/>
          <w:szCs w:val="21"/>
        </w:rPr>
        <w:t xml:space="preserve"> curves at d</w:t>
      </w:r>
      <w:r w:rsidR="00104434" w:rsidRPr="00A90554">
        <w:rPr>
          <w:rFonts w:ascii="Times New Roman" w:eastAsia="宋体" w:hAnsi="Times New Roman" w:cs="Times New Roman"/>
          <w:color w:val="000000" w:themeColor="text1"/>
          <w:szCs w:val="21"/>
        </w:rPr>
        <w:t>ifferent</w:t>
      </w:r>
      <w:r w:rsidR="00104434">
        <w:rPr>
          <w:rFonts w:ascii="Times New Roman" w:eastAsia="宋体" w:hAnsi="Times New Roman" w:cs="Times New Roman"/>
          <w:color w:val="000000" w:themeColor="text1"/>
          <w:szCs w:val="21"/>
        </w:rPr>
        <w:t xml:space="preserve"> </w:t>
      </w:r>
      <w:r w:rsidR="00104434">
        <w:rPr>
          <w:rFonts w:ascii="Times New Roman" w:eastAsia="宋体" w:hAnsi="Times New Roman" w:cs="Times New Roman" w:hint="eastAsia"/>
          <w:bCs/>
          <w:szCs w:val="21"/>
        </w:rPr>
        <w:t>PAM</w:t>
      </w:r>
      <w:r w:rsidR="00104434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104434">
        <w:rPr>
          <w:rFonts w:ascii="Times New Roman" w:eastAsia="宋体" w:hAnsi="Times New Roman" w:cs="Times New Roman" w:hint="eastAsia"/>
          <w:bCs/>
          <w:szCs w:val="21"/>
        </w:rPr>
        <w:t>a</w:t>
      </w:r>
      <w:r w:rsidR="00104434">
        <w:rPr>
          <w:rFonts w:ascii="Times New Roman" w:eastAsia="宋体" w:hAnsi="Times New Roman" w:cs="Times New Roman"/>
          <w:bCs/>
          <w:szCs w:val="21"/>
        </w:rPr>
        <w:t>nd</w:t>
      </w:r>
      <w:r w:rsidR="00104434" w:rsidRPr="0077554C">
        <w:rPr>
          <w:rFonts w:ascii="Times New Roman" w:eastAsia="宋体" w:hAnsi="Times New Roman" w:cs="Times New Roman"/>
          <w:color w:val="000000" w:themeColor="text1"/>
          <w:szCs w:val="21"/>
        </w:rPr>
        <w:t xml:space="preserve"> PA</w:t>
      </w:r>
      <w:r w:rsidR="00104434">
        <w:rPr>
          <w:rFonts w:ascii="Times New Roman" w:eastAsia="宋体" w:hAnsi="Times New Roman" w:cs="Times New Roman"/>
          <w:color w:val="000000" w:themeColor="text1"/>
          <w:szCs w:val="21"/>
        </w:rPr>
        <w:t>FC</w:t>
      </w:r>
      <w:r w:rsidR="00104434" w:rsidRPr="0077554C">
        <w:rPr>
          <w:rFonts w:ascii="Times New Roman" w:eastAsia="宋体" w:hAnsi="Times New Roman" w:cs="Times New Roman"/>
          <w:color w:val="000000" w:themeColor="text1"/>
          <w:szCs w:val="21"/>
        </w:rPr>
        <w:t xml:space="preserve"> dosage</w:t>
      </w:r>
    </w:p>
    <w:p w14:paraId="4CD4DA4E" w14:textId="1B757FE1" w:rsidR="002F4B84" w:rsidRDefault="002F4B84" w:rsidP="002F4B84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 w:rsidRPr="00AE7D46">
        <w:rPr>
          <w:rFonts w:ascii="Times New Roman" w:eastAsia="宋体" w:hAnsi="Times New Roman" w:cs="Times New Roman"/>
          <w:bCs/>
          <w:szCs w:val="21"/>
        </w:rPr>
        <w:t>表</w:t>
      </w:r>
      <w:r w:rsidRPr="00AE7D46">
        <w:rPr>
          <w:rFonts w:ascii="Times New Roman" w:eastAsia="宋体" w:hAnsi="Times New Roman" w:cs="Times New Roman"/>
          <w:bCs/>
          <w:szCs w:val="21"/>
        </w:rPr>
        <w:t>7  30min</w:t>
      </w:r>
      <w:r w:rsidRPr="00AE7D46">
        <w:rPr>
          <w:rFonts w:ascii="Times New Roman" w:eastAsia="宋体" w:hAnsi="Times New Roman" w:cs="Times New Roman"/>
          <w:bCs/>
          <w:szCs w:val="21"/>
        </w:rPr>
        <w:t>时上清液浊度</w:t>
      </w:r>
    </w:p>
    <w:p w14:paraId="5C03DE4E" w14:textId="69F82AB6" w:rsidR="0077554C" w:rsidRPr="00AE7D46" w:rsidRDefault="0077554C" w:rsidP="0077554C">
      <w:pPr>
        <w:spacing w:line="360" w:lineRule="auto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 xml:space="preserve">able7 </w:t>
      </w:r>
      <w:r w:rsidR="00A411F6">
        <w:rPr>
          <w:rFonts w:ascii="Times New Roman" w:eastAsia="宋体" w:hAnsi="Times New Roman" w:cs="Times New Roman"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szCs w:val="21"/>
        </w:rPr>
        <w:t>S</w:t>
      </w:r>
      <w:r w:rsidRPr="009C6064">
        <w:rPr>
          <w:rFonts w:ascii="Times New Roman" w:eastAsia="宋体" w:hAnsi="Times New Roman" w:cs="Times New Roman"/>
          <w:bCs/>
          <w:szCs w:val="21"/>
        </w:rPr>
        <w:t xml:space="preserve">upernatant turbidity </w:t>
      </w:r>
      <w:r>
        <w:rPr>
          <w:rFonts w:ascii="Times New Roman" w:eastAsia="宋体" w:hAnsi="Times New Roman" w:cs="Times New Roman"/>
          <w:bCs/>
          <w:szCs w:val="21"/>
        </w:rPr>
        <w:t xml:space="preserve">at </w:t>
      </w:r>
      <w:r w:rsidRPr="00AE7D46">
        <w:rPr>
          <w:rFonts w:ascii="Times New Roman" w:eastAsia="宋体" w:hAnsi="Times New Roman" w:cs="Times New Roman"/>
          <w:bCs/>
          <w:szCs w:val="21"/>
        </w:rPr>
        <w:t>30min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4155"/>
      </w:tblGrid>
      <w:tr w:rsidR="0004147C" w:rsidRPr="00AE7D46" w14:paraId="2D2DFDC0" w14:textId="77777777" w:rsidTr="0004147C">
        <w:trPr>
          <w:trHeight w:val="20"/>
        </w:trPr>
        <w:tc>
          <w:tcPr>
            <w:tcW w:w="2499" w:type="pct"/>
            <w:vAlign w:val="center"/>
          </w:tcPr>
          <w:p w14:paraId="6DD833AE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501" w:type="pct"/>
            <w:vAlign w:val="center"/>
          </w:tcPr>
          <w:p w14:paraId="1A439168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上清液浊度</w:t>
            </w: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NTU</w:t>
            </w:r>
          </w:p>
        </w:tc>
      </w:tr>
      <w:tr w:rsidR="0004147C" w:rsidRPr="00AE7D46" w14:paraId="7AABEF2A" w14:textId="77777777" w:rsidTr="0004147C">
        <w:trPr>
          <w:trHeight w:val="20"/>
        </w:trPr>
        <w:tc>
          <w:tcPr>
            <w:tcW w:w="2499" w:type="pct"/>
            <w:vAlign w:val="center"/>
          </w:tcPr>
          <w:p w14:paraId="586C86B7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2501" w:type="pct"/>
            <w:vAlign w:val="center"/>
          </w:tcPr>
          <w:p w14:paraId="5678FDC2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111.4</w:t>
            </w:r>
          </w:p>
        </w:tc>
      </w:tr>
      <w:tr w:rsidR="0004147C" w:rsidRPr="00AE7D46" w14:paraId="09CDA403" w14:textId="77777777" w:rsidTr="0004147C">
        <w:trPr>
          <w:trHeight w:val="20"/>
        </w:trPr>
        <w:tc>
          <w:tcPr>
            <w:tcW w:w="2499" w:type="pct"/>
            <w:vAlign w:val="center"/>
          </w:tcPr>
          <w:p w14:paraId="3103097B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2501" w:type="pct"/>
            <w:vAlign w:val="center"/>
          </w:tcPr>
          <w:p w14:paraId="5C8F8AD3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29.7</w:t>
            </w:r>
          </w:p>
        </w:tc>
      </w:tr>
      <w:tr w:rsidR="0004147C" w:rsidRPr="00AE7D46" w14:paraId="089979D1" w14:textId="77777777" w:rsidTr="0004147C">
        <w:trPr>
          <w:trHeight w:val="20"/>
        </w:trPr>
        <w:tc>
          <w:tcPr>
            <w:tcW w:w="2499" w:type="pct"/>
            <w:vAlign w:val="center"/>
          </w:tcPr>
          <w:p w14:paraId="3119B506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3#</w:t>
            </w:r>
          </w:p>
        </w:tc>
        <w:tc>
          <w:tcPr>
            <w:tcW w:w="2501" w:type="pct"/>
            <w:vAlign w:val="center"/>
          </w:tcPr>
          <w:p w14:paraId="424267EB" w14:textId="77777777" w:rsidR="0004147C" w:rsidRPr="00AE7D46" w:rsidRDefault="0004147C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E7D4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32.5</w:t>
            </w:r>
          </w:p>
        </w:tc>
      </w:tr>
    </w:tbl>
    <w:p w14:paraId="53BFF094" w14:textId="124E0527" w:rsidR="00423E9D" w:rsidRPr="00AE7D46" w:rsidRDefault="00423E9D" w:rsidP="00423E9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E7D46">
        <w:rPr>
          <w:rFonts w:ascii="Times New Roman" w:eastAsia="宋体" w:hAnsi="Times New Roman" w:cs="Times New Roman"/>
          <w:szCs w:val="21"/>
        </w:rPr>
        <w:t>根据上述</w:t>
      </w:r>
      <w:r w:rsidR="00B36616" w:rsidRPr="00AE7D46">
        <w:rPr>
          <w:rFonts w:ascii="Times New Roman" w:eastAsia="宋体" w:hAnsi="Times New Roman" w:cs="Times New Roman"/>
          <w:szCs w:val="21"/>
        </w:rPr>
        <w:t>试</w:t>
      </w:r>
      <w:r w:rsidRPr="00AE7D46">
        <w:rPr>
          <w:rFonts w:ascii="Times New Roman" w:eastAsia="宋体" w:hAnsi="Times New Roman" w:cs="Times New Roman"/>
          <w:szCs w:val="21"/>
        </w:rPr>
        <w:t>验结果，</w:t>
      </w:r>
      <w:r w:rsidR="002F4B84" w:rsidRPr="00AE7D46">
        <w:rPr>
          <w:rFonts w:ascii="Times New Roman" w:eastAsia="宋体" w:hAnsi="Times New Roman" w:cs="Times New Roman"/>
          <w:szCs w:val="21"/>
        </w:rPr>
        <w:t>确定</w:t>
      </w:r>
      <w:r w:rsidR="00F47A39" w:rsidRPr="00AE7D46">
        <w:rPr>
          <w:rFonts w:ascii="Times New Roman" w:eastAsia="宋体" w:hAnsi="Times New Roman" w:cs="Times New Roman"/>
          <w:szCs w:val="21"/>
        </w:rPr>
        <w:t>阴离子型</w:t>
      </w:r>
      <w:r w:rsidRPr="00AE7D46">
        <w:rPr>
          <w:rFonts w:ascii="Times New Roman" w:eastAsia="宋体" w:hAnsi="Times New Roman" w:cs="Times New Roman"/>
          <w:szCs w:val="21"/>
        </w:rPr>
        <w:t>PAM</w:t>
      </w:r>
      <w:r w:rsidRPr="00AE7D46">
        <w:rPr>
          <w:rFonts w:ascii="Times New Roman" w:eastAsia="宋体" w:hAnsi="Times New Roman" w:cs="Times New Roman"/>
          <w:szCs w:val="21"/>
        </w:rPr>
        <w:t>投加量</w:t>
      </w:r>
      <w:r w:rsidR="00F47A39" w:rsidRPr="00AE7D46">
        <w:rPr>
          <w:rFonts w:ascii="Times New Roman" w:eastAsia="宋体" w:hAnsi="Times New Roman" w:cs="Times New Roman"/>
          <w:szCs w:val="21"/>
        </w:rPr>
        <w:t>2</w:t>
      </w:r>
      <w:r w:rsidRPr="00AE7D46">
        <w:rPr>
          <w:rFonts w:ascii="Times New Roman" w:eastAsia="宋体" w:hAnsi="Times New Roman" w:cs="Times New Roman"/>
          <w:szCs w:val="21"/>
        </w:rPr>
        <w:t>mg/L</w:t>
      </w:r>
      <w:r w:rsidRPr="00AE7D46">
        <w:rPr>
          <w:rFonts w:ascii="Times New Roman" w:eastAsia="宋体" w:hAnsi="Times New Roman" w:cs="Times New Roman"/>
          <w:szCs w:val="21"/>
        </w:rPr>
        <w:t>、</w:t>
      </w:r>
      <w:r w:rsidR="00E70C7B" w:rsidRPr="00AE7D46">
        <w:rPr>
          <w:rFonts w:ascii="Times New Roman" w:eastAsia="宋体" w:hAnsi="Times New Roman" w:cs="Times New Roman"/>
          <w:szCs w:val="21"/>
        </w:rPr>
        <w:t>PAC</w:t>
      </w:r>
      <w:r w:rsidRPr="00AE7D46">
        <w:rPr>
          <w:rFonts w:ascii="Times New Roman" w:eastAsia="宋体" w:hAnsi="Times New Roman" w:cs="Times New Roman"/>
          <w:szCs w:val="21"/>
        </w:rPr>
        <w:t>投加量</w:t>
      </w:r>
      <w:r w:rsidR="00F47A39" w:rsidRPr="00AE7D46">
        <w:rPr>
          <w:rFonts w:ascii="Times New Roman" w:eastAsia="宋体" w:hAnsi="Times New Roman" w:cs="Times New Roman"/>
          <w:szCs w:val="21"/>
        </w:rPr>
        <w:t>50</w:t>
      </w:r>
      <w:r w:rsidRPr="00AE7D46">
        <w:rPr>
          <w:rFonts w:ascii="Times New Roman" w:eastAsia="宋体" w:hAnsi="Times New Roman" w:cs="Times New Roman"/>
          <w:szCs w:val="21"/>
        </w:rPr>
        <w:t>mg/L</w:t>
      </w:r>
      <w:r w:rsidRPr="00AE7D46">
        <w:rPr>
          <w:rFonts w:ascii="Times New Roman" w:eastAsia="宋体" w:hAnsi="Times New Roman" w:cs="Times New Roman"/>
          <w:szCs w:val="21"/>
        </w:rPr>
        <w:t>时，絮凝沉降效果最好</w:t>
      </w:r>
      <w:r w:rsidR="00F47A39" w:rsidRPr="00AE7D46">
        <w:rPr>
          <w:rFonts w:ascii="Times New Roman" w:eastAsia="宋体" w:hAnsi="Times New Roman" w:cs="Times New Roman"/>
          <w:szCs w:val="21"/>
        </w:rPr>
        <w:t>，沉降速率与</w:t>
      </w:r>
      <w:r w:rsidR="00F47A39" w:rsidRPr="00AE7D46">
        <w:rPr>
          <w:rFonts w:ascii="Times New Roman" w:eastAsia="宋体" w:hAnsi="Times New Roman" w:cs="Times New Roman"/>
          <w:szCs w:val="21"/>
        </w:rPr>
        <w:t>PAM</w:t>
      </w:r>
      <w:r w:rsidR="00F47A39" w:rsidRPr="00AE7D46">
        <w:rPr>
          <w:rFonts w:ascii="Times New Roman" w:eastAsia="宋体" w:hAnsi="Times New Roman" w:cs="Times New Roman"/>
          <w:szCs w:val="21"/>
        </w:rPr>
        <w:t>投加量</w:t>
      </w:r>
      <w:r w:rsidR="00F47A39" w:rsidRPr="00AE7D46">
        <w:rPr>
          <w:rFonts w:ascii="Times New Roman" w:eastAsia="宋体" w:hAnsi="Times New Roman" w:cs="Times New Roman"/>
          <w:szCs w:val="21"/>
        </w:rPr>
        <w:t>5mg/L</w:t>
      </w:r>
      <w:r w:rsidR="00F47A39" w:rsidRPr="00AE7D46">
        <w:rPr>
          <w:rFonts w:ascii="Times New Roman" w:eastAsia="宋体" w:hAnsi="Times New Roman" w:cs="Times New Roman"/>
          <w:szCs w:val="21"/>
        </w:rPr>
        <w:t>时相当，</w:t>
      </w:r>
      <w:r w:rsidR="00B36616" w:rsidRPr="00AE7D46">
        <w:rPr>
          <w:rFonts w:ascii="Times New Roman" w:eastAsia="宋体" w:hAnsi="Times New Roman" w:cs="Times New Roman"/>
          <w:szCs w:val="21"/>
        </w:rPr>
        <w:t>且</w:t>
      </w:r>
      <w:r w:rsidR="00F47A39" w:rsidRPr="00AE7D46">
        <w:rPr>
          <w:rFonts w:ascii="Times New Roman" w:eastAsia="宋体" w:hAnsi="Times New Roman" w:cs="Times New Roman"/>
          <w:szCs w:val="21"/>
        </w:rPr>
        <w:t>上清液浊度明显优于</w:t>
      </w:r>
      <w:r w:rsidR="00F47A39" w:rsidRPr="00AE7D46">
        <w:rPr>
          <w:rFonts w:ascii="Times New Roman" w:eastAsia="宋体" w:hAnsi="Times New Roman" w:cs="Times New Roman"/>
          <w:szCs w:val="21"/>
        </w:rPr>
        <w:t>PAM</w:t>
      </w:r>
      <w:r w:rsidR="00F47A39" w:rsidRPr="00AE7D46">
        <w:rPr>
          <w:rFonts w:ascii="Times New Roman" w:eastAsia="宋体" w:hAnsi="Times New Roman" w:cs="Times New Roman"/>
          <w:szCs w:val="21"/>
        </w:rPr>
        <w:t>投加量</w:t>
      </w:r>
      <w:r w:rsidR="00F47A39" w:rsidRPr="00AE7D46">
        <w:rPr>
          <w:rFonts w:ascii="Times New Roman" w:eastAsia="宋体" w:hAnsi="Times New Roman" w:cs="Times New Roman"/>
          <w:szCs w:val="21"/>
        </w:rPr>
        <w:t>5mg/L</w:t>
      </w:r>
      <w:r w:rsidR="00F47A39" w:rsidRPr="00AE7D46">
        <w:rPr>
          <w:rFonts w:ascii="Times New Roman" w:eastAsia="宋体" w:hAnsi="Times New Roman" w:cs="Times New Roman"/>
          <w:szCs w:val="21"/>
        </w:rPr>
        <w:t>时。</w:t>
      </w:r>
    </w:p>
    <w:p w14:paraId="253B72DB" w14:textId="2DCFD0CA" w:rsidR="002F4B84" w:rsidRPr="00AE7D46" w:rsidRDefault="002F4B84" w:rsidP="002F4B84">
      <w:pPr>
        <w:pStyle w:val="1"/>
        <w:spacing w:before="0" w:after="0"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E7D46">
        <w:rPr>
          <w:rFonts w:ascii="Times New Roman" w:eastAsia="宋体" w:hAnsi="Times New Roman" w:cs="Times New Roman"/>
          <w:sz w:val="28"/>
          <w:szCs w:val="28"/>
        </w:rPr>
        <w:t>3</w:t>
      </w:r>
      <w:r w:rsidRPr="00AE7D46">
        <w:rPr>
          <w:rFonts w:ascii="Times New Roman" w:eastAsia="宋体" w:hAnsi="Times New Roman" w:cs="Times New Roman"/>
          <w:sz w:val="28"/>
          <w:szCs w:val="28"/>
        </w:rPr>
        <w:t>结论</w:t>
      </w:r>
    </w:p>
    <w:p w14:paraId="27EF8883" w14:textId="2824E873" w:rsidR="00423E9D" w:rsidRPr="00AE7D46" w:rsidRDefault="002F4B84" w:rsidP="00E81F8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</w:rPr>
        <w:t>使用阴离子型</w:t>
      </w:r>
      <w:r w:rsidRPr="00AE7D46">
        <w:rPr>
          <w:rFonts w:ascii="Times New Roman" w:eastAsia="宋体" w:hAnsi="Times New Roman" w:cs="Times New Roman"/>
        </w:rPr>
        <w:t>PAM</w:t>
      </w:r>
      <w:r w:rsidRPr="00AE7D46">
        <w:rPr>
          <w:rFonts w:ascii="Times New Roman" w:eastAsia="宋体" w:hAnsi="Times New Roman" w:cs="Times New Roman"/>
        </w:rPr>
        <w:t>对</w:t>
      </w:r>
      <w:r w:rsidR="00F47A39" w:rsidRPr="00AE7D46">
        <w:rPr>
          <w:rFonts w:ascii="Times New Roman" w:eastAsia="宋体" w:hAnsi="Times New Roman" w:cs="Times New Roman"/>
        </w:rPr>
        <w:t>铝土矿</w:t>
      </w:r>
      <w:r w:rsidRPr="00AE7D46">
        <w:rPr>
          <w:rFonts w:ascii="Times New Roman" w:eastAsia="宋体" w:hAnsi="Times New Roman" w:cs="Times New Roman"/>
        </w:rPr>
        <w:t>洗矿泥进行絮凝，沉降速度快，但上清液较浑浊，使用</w:t>
      </w:r>
      <w:r w:rsidRPr="00AE7D46">
        <w:rPr>
          <w:rFonts w:ascii="Times New Roman" w:eastAsia="宋体" w:hAnsi="Times New Roman" w:cs="Times New Roman"/>
        </w:rPr>
        <w:t>PA</w:t>
      </w:r>
      <w:r w:rsidR="00B36616" w:rsidRPr="00AE7D46">
        <w:rPr>
          <w:rFonts w:ascii="Times New Roman" w:eastAsia="宋体" w:hAnsi="Times New Roman" w:cs="Times New Roman"/>
        </w:rPr>
        <w:t>F</w:t>
      </w:r>
      <w:r w:rsidRPr="00AE7D46">
        <w:rPr>
          <w:rFonts w:ascii="Times New Roman" w:eastAsia="宋体" w:hAnsi="Times New Roman" w:cs="Times New Roman"/>
        </w:rPr>
        <w:t>C</w:t>
      </w:r>
      <w:r w:rsidRPr="00AE7D46">
        <w:rPr>
          <w:rFonts w:ascii="Times New Roman" w:eastAsia="宋体" w:hAnsi="Times New Roman" w:cs="Times New Roman"/>
        </w:rPr>
        <w:t>对洗矿泥进行絮凝，沉降速度</w:t>
      </w:r>
      <w:r w:rsidR="00E81F82" w:rsidRPr="00AE7D46">
        <w:rPr>
          <w:rFonts w:ascii="Times New Roman" w:eastAsia="宋体" w:hAnsi="Times New Roman" w:cs="Times New Roman"/>
        </w:rPr>
        <w:t>没有明显加快，但上清液较清，二者复配使用，沉降效果较好，且降低</w:t>
      </w:r>
      <w:r w:rsidR="00E81F82" w:rsidRPr="00AE7D46">
        <w:rPr>
          <w:rFonts w:ascii="Times New Roman" w:eastAsia="宋体" w:hAnsi="Times New Roman" w:cs="Times New Roman"/>
        </w:rPr>
        <w:t>PAM</w:t>
      </w:r>
      <w:r w:rsidR="00E81F82" w:rsidRPr="00AE7D46">
        <w:rPr>
          <w:rFonts w:ascii="Times New Roman" w:eastAsia="宋体" w:hAnsi="Times New Roman" w:cs="Times New Roman"/>
        </w:rPr>
        <w:t>用量。本试验最佳洗矿泥絮凝方案为：先投加</w:t>
      </w:r>
      <w:r w:rsidR="00E81F82" w:rsidRPr="00AE7D46">
        <w:rPr>
          <w:rFonts w:ascii="Times New Roman" w:eastAsia="宋体" w:hAnsi="Times New Roman" w:cs="Times New Roman"/>
        </w:rPr>
        <w:t>PA</w:t>
      </w:r>
      <w:r w:rsidR="00F47A39" w:rsidRPr="00AE7D46">
        <w:rPr>
          <w:rFonts w:ascii="Times New Roman" w:eastAsia="宋体" w:hAnsi="Times New Roman" w:cs="Times New Roman"/>
        </w:rPr>
        <w:t>FC</w:t>
      </w:r>
      <w:r w:rsidR="00E81F82" w:rsidRPr="00AE7D46">
        <w:rPr>
          <w:rFonts w:ascii="Times New Roman" w:eastAsia="宋体" w:hAnsi="Times New Roman" w:cs="Times New Roman"/>
        </w:rPr>
        <w:t>，投加量</w:t>
      </w:r>
      <w:r w:rsidR="00F47A39" w:rsidRPr="00AE7D46">
        <w:rPr>
          <w:rFonts w:ascii="Times New Roman" w:eastAsia="宋体" w:hAnsi="Times New Roman" w:cs="Times New Roman"/>
        </w:rPr>
        <w:t>50</w:t>
      </w:r>
      <w:r w:rsidR="00E81F82" w:rsidRPr="00AE7D46">
        <w:rPr>
          <w:rFonts w:ascii="Times New Roman" w:eastAsia="宋体" w:hAnsi="Times New Roman" w:cs="Times New Roman"/>
        </w:rPr>
        <w:t>mg/L</w:t>
      </w:r>
      <w:r w:rsidR="00E81F82" w:rsidRPr="00AE7D46">
        <w:rPr>
          <w:rFonts w:ascii="Times New Roman" w:eastAsia="宋体" w:hAnsi="Times New Roman" w:cs="Times New Roman"/>
        </w:rPr>
        <w:t>，再投加</w:t>
      </w:r>
      <w:r w:rsidR="00F47A39" w:rsidRPr="00AE7D46">
        <w:rPr>
          <w:rFonts w:ascii="Times New Roman" w:eastAsia="宋体" w:hAnsi="Times New Roman" w:cs="Times New Roman"/>
        </w:rPr>
        <w:t>阴离子</w:t>
      </w:r>
      <w:r w:rsidR="00E81F82" w:rsidRPr="00AE7D46">
        <w:rPr>
          <w:rFonts w:ascii="Times New Roman" w:eastAsia="宋体" w:hAnsi="Times New Roman" w:cs="Times New Roman"/>
        </w:rPr>
        <w:t>PA</w:t>
      </w:r>
      <w:r w:rsidR="00F47A39" w:rsidRPr="00AE7D46">
        <w:rPr>
          <w:rFonts w:ascii="Times New Roman" w:eastAsia="宋体" w:hAnsi="Times New Roman" w:cs="Times New Roman"/>
        </w:rPr>
        <w:t>M</w:t>
      </w:r>
      <w:r w:rsidR="00E81F82" w:rsidRPr="00AE7D46">
        <w:rPr>
          <w:rFonts w:ascii="Times New Roman" w:eastAsia="宋体" w:hAnsi="Times New Roman" w:cs="Times New Roman"/>
        </w:rPr>
        <w:t>，投加量</w:t>
      </w:r>
      <w:r w:rsidR="00F47A39" w:rsidRPr="00AE7D46">
        <w:rPr>
          <w:rFonts w:ascii="Times New Roman" w:eastAsia="宋体" w:hAnsi="Times New Roman" w:cs="Times New Roman"/>
        </w:rPr>
        <w:t>5mg/L</w:t>
      </w:r>
      <w:r w:rsidR="00F47A39" w:rsidRPr="00AE7D46">
        <w:rPr>
          <w:rFonts w:ascii="Times New Roman" w:eastAsia="宋体" w:hAnsi="Times New Roman" w:cs="Times New Roman"/>
        </w:rPr>
        <w:t>，沉降效果好，</w:t>
      </w:r>
      <w:r w:rsidR="00F47A39" w:rsidRPr="00AE7D46">
        <w:rPr>
          <w:rFonts w:ascii="Times New Roman" w:eastAsia="宋体" w:hAnsi="Times New Roman" w:cs="Times New Roman"/>
        </w:rPr>
        <w:t>10</w:t>
      </w:r>
      <w:r w:rsidR="00F47A39" w:rsidRPr="00AE7D46">
        <w:rPr>
          <w:rFonts w:ascii="Times New Roman" w:eastAsia="宋体" w:hAnsi="Times New Roman" w:cs="Times New Roman"/>
        </w:rPr>
        <w:t>分钟即可完成沉降，上清液浊度小于</w:t>
      </w:r>
      <w:r w:rsidR="00F47A39" w:rsidRPr="00AE7D46">
        <w:rPr>
          <w:rFonts w:ascii="Times New Roman" w:eastAsia="宋体" w:hAnsi="Times New Roman" w:cs="Times New Roman"/>
        </w:rPr>
        <w:t>30</w:t>
      </w:r>
      <w:r w:rsidR="00434C75" w:rsidRPr="00AE7D46">
        <w:rPr>
          <w:rFonts w:ascii="Times New Roman" w:eastAsia="宋体" w:hAnsi="Times New Roman" w:cs="Times New Roman"/>
        </w:rPr>
        <w:t>NTU</w:t>
      </w:r>
      <w:r w:rsidR="00E81F82" w:rsidRPr="00AE7D46">
        <w:rPr>
          <w:rFonts w:ascii="Times New Roman" w:eastAsia="宋体" w:hAnsi="Times New Roman" w:cs="Times New Roman"/>
        </w:rPr>
        <w:t>。</w:t>
      </w:r>
    </w:p>
    <w:p w14:paraId="38D088FD" w14:textId="163846FE" w:rsidR="00F53023" w:rsidRPr="00AE7D46" w:rsidRDefault="00F53023" w:rsidP="00F53023">
      <w:pPr>
        <w:pStyle w:val="1"/>
        <w:spacing w:before="0" w:after="0"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AE7D46">
        <w:rPr>
          <w:rFonts w:ascii="Times New Roman" w:eastAsia="宋体" w:hAnsi="Times New Roman" w:cs="Times New Roman"/>
          <w:sz w:val="28"/>
          <w:szCs w:val="28"/>
        </w:rPr>
        <w:t>4</w:t>
      </w:r>
      <w:r w:rsidRPr="00AE7D46">
        <w:rPr>
          <w:rFonts w:ascii="Times New Roman" w:eastAsia="宋体" w:hAnsi="Times New Roman" w:cs="Times New Roman"/>
          <w:sz w:val="28"/>
          <w:szCs w:val="28"/>
        </w:rPr>
        <w:t>参考文献</w:t>
      </w:r>
    </w:p>
    <w:p w14:paraId="281429F2" w14:textId="07D5AB01" w:rsidR="006831EB" w:rsidRDefault="006831EB" w:rsidP="006831EB">
      <w:pPr>
        <w:rPr>
          <w:rFonts w:ascii="Times New Roman" w:eastAsia="宋体" w:hAnsi="Times New Roman" w:cs="Times New Roman"/>
          <w:color w:val="000000" w:themeColor="text1"/>
          <w:sz w:val="15"/>
          <w:szCs w:val="15"/>
        </w:rPr>
      </w:pP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[</w:t>
      </w:r>
      <w:r w:rsidRPr="00AE7D46">
        <w:rPr>
          <w:rFonts w:ascii="Times New Roman" w:eastAsia="宋体" w:hAnsi="Times New Roman" w:cs="Times New Roman"/>
          <w:sz w:val="15"/>
          <w:szCs w:val="15"/>
        </w:rPr>
        <w:t>1</w:t>
      </w: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]</w:t>
      </w:r>
      <w:r w:rsidRPr="00AE7D46">
        <w:rPr>
          <w:rFonts w:ascii="Times New Roman" w:eastAsia="宋体" w:hAnsi="Times New Roman" w:cs="Times New Roman"/>
          <w:sz w:val="15"/>
          <w:szCs w:val="15"/>
        </w:rPr>
        <w:t>张学英，常虎成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  <w:r w:rsidRPr="00AE7D46">
        <w:rPr>
          <w:rFonts w:ascii="Times New Roman" w:eastAsia="宋体" w:hAnsi="Times New Roman" w:cs="Times New Roman"/>
          <w:sz w:val="15"/>
          <w:szCs w:val="15"/>
        </w:rPr>
        <w:t>絮凝沉降技术在铝土矿选矿尾矿处理过程中的应用</w:t>
      </w:r>
      <w:r w:rsidRPr="00AE7D46">
        <w:rPr>
          <w:rFonts w:ascii="Times New Roman" w:eastAsia="宋体" w:hAnsi="Times New Roman" w:cs="Times New Roman"/>
          <w:sz w:val="15"/>
          <w:szCs w:val="15"/>
        </w:rPr>
        <w:t>[J].</w:t>
      </w:r>
      <w:r w:rsidRPr="00AE7D46">
        <w:rPr>
          <w:rFonts w:ascii="Times New Roman" w:eastAsia="宋体" w:hAnsi="Times New Roman" w:cs="Times New Roman"/>
          <w:sz w:val="15"/>
          <w:szCs w:val="15"/>
        </w:rPr>
        <w:t>有色金属，</w:t>
      </w:r>
      <w:r w:rsidRPr="00AE7D46">
        <w:rPr>
          <w:rFonts w:ascii="Times New Roman" w:eastAsia="宋体" w:hAnsi="Times New Roman" w:cs="Times New Roman"/>
          <w:sz w:val="15"/>
          <w:szCs w:val="15"/>
        </w:rPr>
        <w:t>2004</w:t>
      </w:r>
      <w:r w:rsidRPr="00AE7D46">
        <w:rPr>
          <w:rFonts w:ascii="Times New Roman" w:eastAsia="宋体" w:hAnsi="Times New Roman" w:cs="Times New Roman"/>
          <w:sz w:val="15"/>
          <w:szCs w:val="15"/>
        </w:rPr>
        <w:t>，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5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：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43-45.</w:t>
      </w:r>
    </w:p>
    <w:p w14:paraId="51D0E49F" w14:textId="77777777" w:rsidR="002F2CD9" w:rsidRPr="00A40CE9" w:rsidRDefault="002F2CD9" w:rsidP="002F2CD9">
      <w:pPr>
        <w:rPr>
          <w:rFonts w:ascii="Times New Roman" w:eastAsia="宋体" w:hAnsi="Times New Roman"/>
          <w:color w:val="000000"/>
          <w:sz w:val="15"/>
          <w:szCs w:val="15"/>
        </w:rPr>
      </w:pPr>
      <w:r w:rsidRPr="00A40CE9">
        <w:rPr>
          <w:rFonts w:ascii="Times New Roman" w:eastAsia="宋体" w:hAnsi="Times New Roman"/>
          <w:color w:val="000000"/>
          <w:sz w:val="15"/>
          <w:szCs w:val="15"/>
        </w:rPr>
        <w:t>Zhang Xueying,Chang hucheng.</w:t>
      </w:r>
      <w:r w:rsidRPr="00A40CE9">
        <w:rPr>
          <w:color w:val="000000"/>
        </w:rPr>
        <w:t xml:space="preserve"> 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Application of flocculation settlement technology in the treatment of bauxite ore dressing tailings [J].Non-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lastRenderedPageBreak/>
        <w:t>ferrous metals,2004,5:43-45.</w:t>
      </w:r>
    </w:p>
    <w:p w14:paraId="2781C38F" w14:textId="6587ADDC" w:rsidR="00D80AC7" w:rsidRDefault="00D80AC7" w:rsidP="00D80AC7">
      <w:pPr>
        <w:rPr>
          <w:rFonts w:ascii="Times New Roman" w:eastAsia="宋体" w:hAnsi="Times New Roman" w:cs="Times New Roman"/>
          <w:color w:val="000000" w:themeColor="text1"/>
          <w:sz w:val="15"/>
          <w:szCs w:val="15"/>
        </w:rPr>
      </w:pP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[</w:t>
      </w:r>
      <w:r w:rsidRPr="00AE7D46">
        <w:rPr>
          <w:rFonts w:ascii="Times New Roman" w:eastAsia="宋体" w:hAnsi="Times New Roman" w:cs="Times New Roman"/>
          <w:sz w:val="15"/>
          <w:szCs w:val="15"/>
        </w:rPr>
        <w:t>2</w:t>
      </w: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 xml:space="preserve">] </w:t>
      </w: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黄卫平，王太海，连新强</w:t>
      </w:r>
      <w:r w:rsidRPr="00AE7D46">
        <w:rPr>
          <w:rFonts w:ascii="Times New Roman" w:eastAsia="宋体" w:hAnsi="Times New Roman" w:cs="Times New Roman"/>
          <w:color w:val="343434"/>
          <w:sz w:val="15"/>
          <w:szCs w:val="15"/>
        </w:rPr>
        <w:t>等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  <w:r w:rsidRPr="00AE7D46">
        <w:rPr>
          <w:rFonts w:ascii="Times New Roman" w:eastAsia="宋体" w:hAnsi="Times New Roman" w:cs="Times New Roman"/>
          <w:sz w:val="15"/>
          <w:szCs w:val="15"/>
        </w:rPr>
        <w:t>一种铝土矿洗矿尾矿矿泥脱水的方法</w:t>
      </w:r>
      <w:r w:rsidRPr="00AE7D46">
        <w:rPr>
          <w:rFonts w:ascii="Times New Roman" w:eastAsia="宋体" w:hAnsi="Times New Roman" w:cs="Times New Roman"/>
          <w:color w:val="343434"/>
          <w:sz w:val="15"/>
          <w:szCs w:val="15"/>
        </w:rPr>
        <w:t xml:space="preserve"> [P]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  <w:r w:rsidRPr="00AE7D46">
        <w:rPr>
          <w:rFonts w:ascii="Times New Roman" w:eastAsia="宋体" w:hAnsi="Times New Roman" w:cs="Times New Roman"/>
          <w:sz w:val="15"/>
          <w:szCs w:val="15"/>
        </w:rPr>
        <w:t>中国专利，</w:t>
      </w:r>
      <w:r w:rsidRPr="00AE7D46">
        <w:rPr>
          <w:rFonts w:ascii="Times New Roman" w:eastAsia="宋体" w:hAnsi="Times New Roman" w:cs="Times New Roman"/>
          <w:sz w:val="15"/>
          <w:szCs w:val="15"/>
        </w:rPr>
        <w:t>109107753 A. 2019.01.01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.</w:t>
      </w:r>
    </w:p>
    <w:p w14:paraId="2125C8A9" w14:textId="7A950E5E" w:rsidR="002F2CD9" w:rsidRPr="00AE7D46" w:rsidRDefault="002F2CD9" w:rsidP="00D80AC7">
      <w:pPr>
        <w:rPr>
          <w:rFonts w:ascii="Times New Roman" w:eastAsia="宋体" w:hAnsi="Times New Roman" w:cs="Times New Roman"/>
          <w:color w:val="000000" w:themeColor="text1"/>
          <w:sz w:val="15"/>
          <w:szCs w:val="15"/>
        </w:rPr>
      </w:pPr>
      <w:r>
        <w:rPr>
          <w:rFonts w:ascii="Times New Roman" w:eastAsia="宋体" w:hAnsi="Times New Roman" w:cs="Times New Roman" w:hint="eastAsia"/>
          <w:color w:val="000000" w:themeColor="text1"/>
          <w:sz w:val="15"/>
          <w:szCs w:val="15"/>
        </w:rPr>
        <w:t>H</w:t>
      </w:r>
      <w:r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 xml:space="preserve">uang </w:t>
      </w:r>
      <w:r>
        <w:rPr>
          <w:rFonts w:ascii="Times New Roman" w:eastAsia="宋体" w:hAnsi="Times New Roman" w:cs="Times New Roman" w:hint="eastAsia"/>
          <w:color w:val="000000" w:themeColor="text1"/>
          <w:sz w:val="15"/>
          <w:szCs w:val="15"/>
        </w:rPr>
        <w:t>Wei</w:t>
      </w:r>
      <w:r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ping,Wang Taihai,Lian Xinqiang</w:t>
      </w:r>
      <w:r w:rsidRPr="00A40CE9">
        <w:rPr>
          <w:rFonts w:ascii="Times New Roman" w:hAnsi="Times New Roman"/>
          <w:color w:val="000000"/>
          <w:sz w:val="15"/>
        </w:rPr>
        <w:t>, et al.</w:t>
      </w:r>
      <w:r w:rsidRPr="002F2CD9">
        <w:t xml:space="preserve"> </w:t>
      </w:r>
      <w:r w:rsidRPr="002F2CD9">
        <w:rPr>
          <w:rFonts w:ascii="Times New Roman" w:hAnsi="Times New Roman"/>
          <w:color w:val="000000"/>
          <w:sz w:val="15"/>
        </w:rPr>
        <w:t xml:space="preserve">A method for dewatering bauxite </w:t>
      </w:r>
      <w:r w:rsidR="00E173ED">
        <w:rPr>
          <w:rFonts w:ascii="Times New Roman" w:hAnsi="Times New Roman"/>
          <w:color w:val="000000"/>
          <w:sz w:val="15"/>
        </w:rPr>
        <w:t>washing</w:t>
      </w:r>
      <w:r w:rsidRPr="002F2CD9">
        <w:rPr>
          <w:rFonts w:ascii="Times New Roman" w:hAnsi="Times New Roman"/>
          <w:color w:val="000000"/>
          <w:sz w:val="15"/>
        </w:rPr>
        <w:t xml:space="preserve"> </w:t>
      </w:r>
      <w:r w:rsidR="00A1084C">
        <w:rPr>
          <w:rFonts w:ascii="Times New Roman" w:hAnsi="Times New Roman"/>
          <w:color w:val="000000"/>
          <w:sz w:val="15"/>
        </w:rPr>
        <w:t>mud</w:t>
      </w:r>
      <w:r w:rsidRPr="002F2CD9">
        <w:rPr>
          <w:rFonts w:ascii="Times New Roman" w:hAnsi="Times New Roman"/>
          <w:color w:val="000000"/>
          <w:sz w:val="15"/>
        </w:rPr>
        <w:t xml:space="preserve"> [P]. Chinese Patent, 109107753 A. 2019.01.01.</w:t>
      </w:r>
    </w:p>
    <w:p w14:paraId="7226481B" w14:textId="0268751D" w:rsidR="00D80AC7" w:rsidRDefault="00D80AC7" w:rsidP="00D80AC7">
      <w:pPr>
        <w:rPr>
          <w:rFonts w:ascii="Times New Roman" w:eastAsia="宋体" w:hAnsi="Times New Roman" w:cs="Times New Roman"/>
        </w:rPr>
      </w:pP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[</w:t>
      </w:r>
      <w:r w:rsidRPr="00AE7D46">
        <w:rPr>
          <w:rFonts w:ascii="Times New Roman" w:eastAsia="宋体" w:hAnsi="Times New Roman" w:cs="Times New Roman"/>
          <w:sz w:val="15"/>
          <w:szCs w:val="15"/>
        </w:rPr>
        <w:t>3</w:t>
      </w: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]</w:t>
      </w:r>
      <w:r w:rsidRPr="00AE7D46">
        <w:rPr>
          <w:rFonts w:ascii="Times New Roman" w:eastAsia="宋体" w:hAnsi="Times New Roman" w:cs="Times New Roman"/>
          <w:sz w:val="15"/>
          <w:szCs w:val="15"/>
        </w:rPr>
        <w:t>马俊伟，陈湘清，陈志友等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  <w:r w:rsidRPr="00AE7D46">
        <w:rPr>
          <w:rFonts w:ascii="Times New Roman" w:eastAsia="宋体" w:hAnsi="Times New Roman" w:cs="Times New Roman"/>
          <w:sz w:val="15"/>
          <w:szCs w:val="15"/>
        </w:rPr>
        <w:t>一种铝土矿洗矿尾矿的沉降及过滤性能研究</w:t>
      </w:r>
      <w:r w:rsidRPr="00AE7D46">
        <w:rPr>
          <w:rFonts w:ascii="Times New Roman" w:eastAsia="宋体" w:hAnsi="Times New Roman" w:cs="Times New Roman"/>
          <w:sz w:val="15"/>
          <w:szCs w:val="15"/>
        </w:rPr>
        <w:t>[C].</w:t>
      </w:r>
      <w:r w:rsidRPr="00AE7D46">
        <w:rPr>
          <w:rFonts w:ascii="Times New Roman" w:eastAsia="宋体" w:hAnsi="Times New Roman" w:cs="Times New Roman"/>
          <w:sz w:val="15"/>
          <w:szCs w:val="15"/>
        </w:rPr>
        <w:t>首届全国有色金属工业节能减排技术交流会，</w:t>
      </w:r>
      <w:r w:rsidRPr="00AE7D46">
        <w:rPr>
          <w:rFonts w:ascii="Times New Roman" w:eastAsia="宋体" w:hAnsi="Times New Roman" w:cs="Times New Roman"/>
          <w:sz w:val="15"/>
          <w:szCs w:val="15"/>
        </w:rPr>
        <w:t>2007</w:t>
      </w:r>
      <w:r w:rsidRPr="00AE7D46">
        <w:rPr>
          <w:rFonts w:ascii="Times New Roman" w:eastAsia="宋体" w:hAnsi="Times New Roman" w:cs="Times New Roman"/>
          <w:sz w:val="15"/>
          <w:szCs w:val="15"/>
        </w:rPr>
        <w:t>，</w:t>
      </w:r>
      <w:r w:rsidRPr="00AE7D46">
        <w:rPr>
          <w:rFonts w:ascii="Times New Roman" w:eastAsia="宋体" w:hAnsi="Times New Roman" w:cs="Times New Roman"/>
          <w:sz w:val="15"/>
          <w:szCs w:val="15"/>
        </w:rPr>
        <w:t>30-36.</w:t>
      </w:r>
      <w:r w:rsidRPr="00AE7D46">
        <w:rPr>
          <w:rFonts w:ascii="Times New Roman" w:eastAsia="宋体" w:hAnsi="Times New Roman" w:cs="Times New Roman"/>
        </w:rPr>
        <w:t xml:space="preserve"> </w:t>
      </w:r>
    </w:p>
    <w:p w14:paraId="6E4BE084" w14:textId="35F2261A" w:rsidR="002F2CD9" w:rsidRPr="00A40CE9" w:rsidRDefault="002F2CD9" w:rsidP="002F2CD9">
      <w:pPr>
        <w:rPr>
          <w:rFonts w:ascii="Times New Roman" w:eastAsia="宋体" w:hAnsi="Times New Roman"/>
          <w:color w:val="000000"/>
          <w:sz w:val="15"/>
          <w:szCs w:val="15"/>
        </w:rPr>
      </w:pPr>
      <w:r w:rsidRPr="00A40CE9">
        <w:rPr>
          <w:rFonts w:ascii="Times New Roman" w:eastAsia="宋体" w:hAnsi="Times New Roman" w:hint="eastAsia"/>
          <w:color w:val="000000"/>
          <w:sz w:val="15"/>
          <w:szCs w:val="15"/>
        </w:rPr>
        <w:t>M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 xml:space="preserve">a Junwei,Chen Xiangqing,Chen </w:t>
      </w:r>
      <w:r w:rsidRPr="00A40CE9">
        <w:rPr>
          <w:rFonts w:ascii="Times New Roman" w:eastAsia="宋体" w:hAnsi="Times New Roman" w:hint="eastAsia"/>
          <w:color w:val="000000"/>
          <w:sz w:val="15"/>
          <w:szCs w:val="15"/>
        </w:rPr>
        <w:t>Z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hiyou</w:t>
      </w:r>
      <w:r w:rsidRPr="00A40CE9">
        <w:rPr>
          <w:rFonts w:ascii="Times New Roman" w:hAnsi="Times New Roman"/>
          <w:color w:val="000000"/>
          <w:sz w:val="15"/>
        </w:rPr>
        <w:t>, et al.</w:t>
      </w:r>
      <w:r w:rsidRPr="00A40CE9">
        <w:rPr>
          <w:color w:val="000000"/>
        </w:rPr>
        <w:t xml:space="preserve"> </w:t>
      </w:r>
      <w:r w:rsidRPr="00A40CE9">
        <w:rPr>
          <w:rFonts w:ascii="Times New Roman" w:hAnsi="Times New Roman"/>
          <w:color w:val="000000"/>
          <w:sz w:val="15"/>
        </w:rPr>
        <w:t xml:space="preserve">Study on settlement and filtration performance of bauxite washing </w:t>
      </w:r>
      <w:r w:rsidR="00A1084C">
        <w:rPr>
          <w:rFonts w:ascii="Times New Roman" w:hAnsi="Times New Roman"/>
          <w:color w:val="000000"/>
          <w:sz w:val="15"/>
        </w:rPr>
        <w:t>mud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[C].</w:t>
      </w:r>
      <w:r w:rsidRPr="00A40CE9">
        <w:rPr>
          <w:color w:val="000000"/>
        </w:rPr>
        <w:t xml:space="preserve"> 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The First National Nonferrous Metal Industry Energy Conservation and Emission Reduction Technology Exchange Conference,2007:30-36</w:t>
      </w:r>
      <w:r w:rsidRPr="00A40CE9">
        <w:rPr>
          <w:rFonts w:ascii="Times New Roman" w:eastAsia="宋体" w:hAnsi="Times New Roman" w:hint="eastAsia"/>
          <w:color w:val="000000"/>
          <w:sz w:val="15"/>
          <w:szCs w:val="15"/>
        </w:rPr>
        <w:t>.</w:t>
      </w:r>
    </w:p>
    <w:p w14:paraId="41A93A01" w14:textId="519C5F23" w:rsidR="00D80AC7" w:rsidRDefault="00D80AC7" w:rsidP="00D80AC7">
      <w:pPr>
        <w:rPr>
          <w:rFonts w:ascii="Times New Roman" w:eastAsia="宋体" w:hAnsi="Times New Roman" w:cs="Times New Roman"/>
          <w:sz w:val="15"/>
          <w:szCs w:val="15"/>
        </w:rPr>
      </w:pP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[</w:t>
      </w:r>
      <w:r w:rsidRPr="00AE7D46">
        <w:rPr>
          <w:rFonts w:ascii="Times New Roman" w:eastAsia="宋体" w:hAnsi="Times New Roman" w:cs="Times New Roman"/>
          <w:sz w:val="15"/>
          <w:szCs w:val="15"/>
        </w:rPr>
        <w:t>4</w:t>
      </w: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]</w:t>
      </w:r>
      <w:r w:rsidRPr="00AE7D46">
        <w:rPr>
          <w:rFonts w:ascii="Times New Roman" w:eastAsia="宋体" w:hAnsi="Times New Roman" w:cs="Times New Roman"/>
          <w:sz w:val="15"/>
          <w:szCs w:val="15"/>
        </w:rPr>
        <w:t>姜燕清，</w:t>
      </w:r>
      <w:r w:rsidRPr="00AE7D46"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AE7D46">
        <w:rPr>
          <w:rFonts w:ascii="Times New Roman" w:eastAsia="宋体" w:hAnsi="Times New Roman" w:cs="Times New Roman"/>
          <w:sz w:val="15"/>
          <w:szCs w:val="15"/>
        </w:rPr>
        <w:t>王毓华，杨</w:t>
      </w:r>
      <w:r w:rsidRPr="00AE7D46">
        <w:rPr>
          <w:rFonts w:ascii="Times New Roman" w:eastAsia="宋体" w:hAnsi="Times New Roman" w:cs="Times New Roman"/>
          <w:sz w:val="15"/>
          <w:szCs w:val="15"/>
        </w:rPr>
        <w:t xml:space="preserve"> </w:t>
      </w:r>
      <w:r w:rsidRPr="00AE7D46">
        <w:rPr>
          <w:rFonts w:ascii="Times New Roman" w:eastAsia="宋体" w:hAnsi="Times New Roman" w:cs="Times New Roman"/>
          <w:sz w:val="15"/>
          <w:szCs w:val="15"/>
        </w:rPr>
        <w:t>键等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  <w:r w:rsidRPr="00AE7D46">
        <w:rPr>
          <w:rFonts w:ascii="Times New Roman" w:eastAsia="宋体" w:hAnsi="Times New Roman" w:cs="Times New Roman"/>
          <w:sz w:val="15"/>
          <w:szCs w:val="15"/>
        </w:rPr>
        <w:t>铝土矿正浮选尾矿沉降试验研究</w:t>
      </w:r>
      <w:r w:rsidRPr="00AE7D46">
        <w:rPr>
          <w:rFonts w:ascii="Times New Roman" w:eastAsia="宋体" w:hAnsi="Times New Roman" w:cs="Times New Roman"/>
          <w:sz w:val="15"/>
          <w:szCs w:val="15"/>
        </w:rPr>
        <w:t>[J].</w:t>
      </w:r>
      <w:r w:rsidRPr="00AE7D46">
        <w:rPr>
          <w:rFonts w:ascii="Times New Roman" w:eastAsia="宋体" w:hAnsi="Times New Roman" w:cs="Times New Roman"/>
          <w:sz w:val="15"/>
          <w:szCs w:val="15"/>
        </w:rPr>
        <w:t>轻金属，</w:t>
      </w:r>
      <w:r w:rsidRPr="00AE7D46">
        <w:rPr>
          <w:rFonts w:ascii="Times New Roman" w:eastAsia="宋体" w:hAnsi="Times New Roman" w:cs="Times New Roman"/>
          <w:sz w:val="15"/>
          <w:szCs w:val="15"/>
        </w:rPr>
        <w:t>2010</w:t>
      </w:r>
      <w:r w:rsidRPr="00AE7D46">
        <w:rPr>
          <w:rFonts w:ascii="Times New Roman" w:eastAsia="宋体" w:hAnsi="Times New Roman" w:cs="Times New Roman"/>
          <w:sz w:val="15"/>
          <w:szCs w:val="15"/>
        </w:rPr>
        <w:t>，</w:t>
      </w:r>
      <w:r w:rsidRPr="00AE7D46">
        <w:rPr>
          <w:rFonts w:ascii="Times New Roman" w:eastAsia="宋体" w:hAnsi="Times New Roman" w:cs="Times New Roman"/>
          <w:sz w:val="15"/>
          <w:szCs w:val="15"/>
        </w:rPr>
        <w:t>12</w:t>
      </w:r>
      <w:r w:rsidRPr="00AE7D46">
        <w:rPr>
          <w:rFonts w:ascii="Times New Roman" w:eastAsia="宋体" w:hAnsi="Times New Roman" w:cs="Times New Roman"/>
          <w:sz w:val="15"/>
          <w:szCs w:val="15"/>
        </w:rPr>
        <w:t>：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7-10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，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16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</w:p>
    <w:p w14:paraId="0AAC600B" w14:textId="1BEF7D47" w:rsidR="002F2CD9" w:rsidRPr="00A40CE9" w:rsidRDefault="002F2CD9" w:rsidP="002F2CD9">
      <w:pPr>
        <w:rPr>
          <w:rFonts w:ascii="Times New Roman" w:eastAsia="宋体" w:hAnsi="Times New Roman"/>
          <w:color w:val="000000"/>
          <w:sz w:val="15"/>
          <w:szCs w:val="15"/>
        </w:rPr>
      </w:pPr>
      <w:r w:rsidRPr="00A40CE9">
        <w:rPr>
          <w:rFonts w:ascii="Times New Roman" w:eastAsia="宋体" w:hAnsi="Times New Roman"/>
          <w:color w:val="000000"/>
          <w:sz w:val="15"/>
          <w:szCs w:val="15"/>
        </w:rPr>
        <w:t>Jiang Yanqing ,Wang Yuhua ,Y ang Jian</w:t>
      </w:r>
      <w:r w:rsidRPr="00A40CE9">
        <w:rPr>
          <w:rFonts w:ascii="Times New Roman" w:hAnsi="Times New Roman"/>
          <w:color w:val="000000"/>
          <w:sz w:val="15"/>
        </w:rPr>
        <w:t>, et al.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The sedimentation tests on the tailings from bauxite direct - flotation [J].</w:t>
      </w:r>
      <w:r w:rsidRPr="00A40CE9">
        <w:rPr>
          <w:color w:val="000000"/>
        </w:rPr>
        <w:t xml:space="preserve"> </w:t>
      </w:r>
      <w:r w:rsidRPr="00A40CE9">
        <w:rPr>
          <w:rFonts w:ascii="Times New Roman" w:hAnsi="Times New Roman"/>
          <w:color w:val="000000"/>
          <w:sz w:val="15"/>
        </w:rPr>
        <w:t>Light metal,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 xml:space="preserve"> 20</w:t>
      </w:r>
      <w:r w:rsidRPr="00A40CE9">
        <w:rPr>
          <w:rFonts w:ascii="Times New Roman" w:eastAsia="宋体" w:hAnsi="Times New Roman" w:hint="eastAsia"/>
          <w:color w:val="000000"/>
          <w:sz w:val="15"/>
          <w:szCs w:val="15"/>
        </w:rPr>
        <w:t>10,12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 xml:space="preserve"> </w:t>
      </w:r>
      <w:r w:rsidRPr="00A40CE9">
        <w:rPr>
          <w:rFonts w:ascii="Times New Roman" w:eastAsia="宋体" w:hAnsi="Times New Roman" w:hint="eastAsia"/>
          <w:color w:val="000000"/>
          <w:sz w:val="15"/>
          <w:szCs w:val="15"/>
        </w:rPr>
        <w:t>:</w:t>
      </w:r>
      <w:r w:rsidRPr="00A40CE9">
        <w:rPr>
          <w:rFonts w:ascii="Times New Roman" w:eastAsia="宋体" w:hAnsi="Times New Roman"/>
          <w:color w:val="000000"/>
          <w:kern w:val="44"/>
          <w:sz w:val="15"/>
          <w:szCs w:val="15"/>
        </w:rPr>
        <w:t xml:space="preserve"> 7-10</w:t>
      </w:r>
      <w:r w:rsidRPr="00A40CE9">
        <w:rPr>
          <w:rFonts w:ascii="Times New Roman" w:eastAsia="宋体" w:hAnsi="Times New Roman"/>
          <w:color w:val="000000"/>
          <w:kern w:val="44"/>
          <w:sz w:val="15"/>
          <w:szCs w:val="15"/>
        </w:rPr>
        <w:t>，</w:t>
      </w:r>
      <w:r w:rsidRPr="00A40CE9">
        <w:rPr>
          <w:rFonts w:ascii="Times New Roman" w:eastAsia="宋体" w:hAnsi="Times New Roman"/>
          <w:color w:val="000000"/>
          <w:kern w:val="44"/>
          <w:sz w:val="15"/>
          <w:szCs w:val="15"/>
        </w:rPr>
        <w:t>16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.</w:t>
      </w:r>
    </w:p>
    <w:p w14:paraId="14231E7E" w14:textId="797F9F16" w:rsidR="00D80AC7" w:rsidRDefault="00D80AC7" w:rsidP="00D80AC7">
      <w:pPr>
        <w:rPr>
          <w:rFonts w:ascii="Times New Roman" w:eastAsia="宋体" w:hAnsi="Times New Roman" w:cs="Times New Roman"/>
          <w:sz w:val="15"/>
          <w:szCs w:val="15"/>
        </w:rPr>
      </w:pP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[</w:t>
      </w:r>
      <w:r w:rsidRPr="00AE7D46">
        <w:rPr>
          <w:rFonts w:ascii="Times New Roman" w:eastAsia="宋体" w:hAnsi="Times New Roman" w:cs="Times New Roman"/>
          <w:sz w:val="15"/>
          <w:szCs w:val="15"/>
        </w:rPr>
        <w:t>5</w:t>
      </w: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]</w:t>
      </w:r>
      <w:r w:rsidRPr="00AE7D46">
        <w:rPr>
          <w:rFonts w:ascii="Times New Roman" w:eastAsia="宋体" w:hAnsi="Times New Roman" w:cs="Times New Roman"/>
          <w:sz w:val="15"/>
          <w:szCs w:val="15"/>
        </w:rPr>
        <w:t>彭喜曦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铝土矿尾矿絮凝剂筛选试验研究</w:t>
      </w:r>
      <w:r w:rsidRPr="00AE7D46">
        <w:rPr>
          <w:rFonts w:ascii="Times New Roman" w:eastAsia="宋体" w:hAnsi="Times New Roman" w:cs="Times New Roman"/>
          <w:sz w:val="15"/>
          <w:szCs w:val="15"/>
        </w:rPr>
        <w:t>[J].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能源环境保护，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2014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，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28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（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3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）：</w:t>
      </w:r>
      <w:r w:rsidRPr="00AE7D46">
        <w:rPr>
          <w:rFonts w:ascii="Times New Roman" w:eastAsia="宋体" w:hAnsi="Times New Roman" w:cs="Times New Roman"/>
          <w:kern w:val="44"/>
          <w:sz w:val="15"/>
          <w:szCs w:val="15"/>
        </w:rPr>
        <w:t>18-22</w:t>
      </w:r>
      <w:r w:rsidRPr="00AE7D46">
        <w:rPr>
          <w:rFonts w:ascii="Times New Roman" w:eastAsia="宋体" w:hAnsi="Times New Roman" w:cs="Times New Roman"/>
          <w:sz w:val="15"/>
          <w:szCs w:val="15"/>
        </w:rPr>
        <w:t>.</w:t>
      </w:r>
    </w:p>
    <w:p w14:paraId="1649CC18" w14:textId="77777777" w:rsidR="002F2CD9" w:rsidRPr="00A40CE9" w:rsidRDefault="002F2CD9" w:rsidP="002F2CD9">
      <w:pPr>
        <w:rPr>
          <w:rFonts w:ascii="Times New Roman" w:eastAsia="宋体" w:hAnsi="Times New Roman"/>
          <w:color w:val="000000"/>
          <w:kern w:val="44"/>
          <w:sz w:val="15"/>
          <w:szCs w:val="15"/>
        </w:rPr>
      </w:pPr>
      <w:r w:rsidRPr="00A40CE9">
        <w:rPr>
          <w:rFonts w:ascii="Times New Roman" w:eastAsia="宋体" w:hAnsi="Times New Roman"/>
          <w:color w:val="000000"/>
          <w:kern w:val="44"/>
          <w:sz w:val="15"/>
          <w:szCs w:val="15"/>
        </w:rPr>
        <w:t>Peng Xixi,</w:t>
      </w:r>
      <w:r w:rsidRPr="00A40CE9">
        <w:rPr>
          <w:color w:val="000000"/>
        </w:rPr>
        <w:t xml:space="preserve"> </w:t>
      </w:r>
      <w:r w:rsidRPr="00A40CE9">
        <w:rPr>
          <w:rFonts w:ascii="Times New Roman" w:eastAsia="宋体" w:hAnsi="Times New Roman"/>
          <w:color w:val="000000"/>
          <w:kern w:val="44"/>
          <w:sz w:val="15"/>
          <w:szCs w:val="15"/>
        </w:rPr>
        <w:t>Research on screening test of flocculant for bauxite tailings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[J].</w:t>
      </w:r>
      <w:r w:rsidRPr="00A40CE9">
        <w:rPr>
          <w:color w:val="000000"/>
        </w:rPr>
        <w:t xml:space="preserve"> 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Energy environmental protection,2014,28(3):18-22.</w:t>
      </w:r>
    </w:p>
    <w:p w14:paraId="289A01DB" w14:textId="074D94B5" w:rsidR="006831EB" w:rsidRDefault="006831EB" w:rsidP="006831EB">
      <w:pPr>
        <w:rPr>
          <w:rFonts w:ascii="Times New Roman" w:eastAsia="宋体" w:hAnsi="Times New Roman" w:cs="Times New Roman"/>
          <w:color w:val="000000" w:themeColor="text1"/>
          <w:sz w:val="15"/>
          <w:szCs w:val="15"/>
        </w:rPr>
      </w:pP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[</w:t>
      </w:r>
      <w:r w:rsidR="00D80AC7"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6</w:t>
      </w:r>
      <w:r w:rsidRPr="00AE7D46">
        <w:rPr>
          <w:rFonts w:ascii="Times New Roman" w:eastAsia="宋体" w:hAnsi="Times New Roman" w:cs="Times New Roman"/>
          <w:color w:val="434343"/>
          <w:sz w:val="15"/>
          <w:szCs w:val="15"/>
        </w:rPr>
        <w:t>]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陈善应，王胜安，袁大钧等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.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堆积型铝土矿洗矿尾矿泥浆脱水剂脱水实验研究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[J].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轻金属，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2015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，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12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：</w:t>
      </w:r>
      <w:r w:rsidRPr="00AE7D46">
        <w:rPr>
          <w:rFonts w:ascii="Times New Roman" w:eastAsia="宋体" w:hAnsi="Times New Roman" w:cs="Times New Roman"/>
          <w:color w:val="000000" w:themeColor="text1"/>
          <w:sz w:val="15"/>
          <w:szCs w:val="15"/>
        </w:rPr>
        <w:t>1-5.</w:t>
      </w:r>
    </w:p>
    <w:p w14:paraId="4FA228E4" w14:textId="77777777" w:rsidR="002F2CD9" w:rsidRPr="00A40CE9" w:rsidRDefault="002F2CD9" w:rsidP="002F2CD9">
      <w:pPr>
        <w:rPr>
          <w:rFonts w:ascii="Times New Roman" w:eastAsia="宋体" w:hAnsi="Times New Roman"/>
          <w:color w:val="000000"/>
          <w:sz w:val="15"/>
          <w:szCs w:val="15"/>
        </w:rPr>
      </w:pPr>
      <w:r w:rsidRPr="00A40CE9">
        <w:rPr>
          <w:rFonts w:ascii="Times New Roman" w:eastAsia="宋体" w:hAnsi="Times New Roman"/>
          <w:color w:val="000000"/>
          <w:sz w:val="15"/>
          <w:szCs w:val="15"/>
        </w:rPr>
        <w:t>Chen Shanying,Wang shengan,Yuan dajun</w:t>
      </w:r>
      <w:r w:rsidRPr="00A40CE9">
        <w:rPr>
          <w:rFonts w:ascii="Times New Roman" w:hAnsi="Times New Roman"/>
          <w:color w:val="000000"/>
          <w:sz w:val="15"/>
        </w:rPr>
        <w:t>, et al.</w:t>
      </w:r>
      <w:r w:rsidRPr="00A40CE9">
        <w:rPr>
          <w:rFonts w:ascii="Times New Roman" w:hAnsi="Times New Roman"/>
          <w:color w:val="000000"/>
        </w:rPr>
        <w:t xml:space="preserve"> </w:t>
      </w:r>
      <w:r w:rsidRPr="00A40CE9">
        <w:rPr>
          <w:rFonts w:ascii="Times New Roman" w:hAnsi="Times New Roman"/>
          <w:color w:val="000000"/>
          <w:sz w:val="15"/>
        </w:rPr>
        <w:t>The experimental study on dewatering of accumulation type bauxite ore washing mud bythe dehydrator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[J].</w:t>
      </w:r>
      <w:r w:rsidRPr="00A40CE9">
        <w:rPr>
          <w:color w:val="000000"/>
        </w:rPr>
        <w:t xml:space="preserve"> </w:t>
      </w:r>
      <w:r w:rsidRPr="00A40CE9">
        <w:rPr>
          <w:rFonts w:ascii="Times New Roman" w:hAnsi="Times New Roman"/>
          <w:color w:val="000000"/>
          <w:sz w:val="15"/>
        </w:rPr>
        <w:t>Light metal,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 xml:space="preserve"> 2015</w:t>
      </w:r>
      <w:r w:rsidRPr="00A40CE9">
        <w:rPr>
          <w:rFonts w:ascii="Times New Roman" w:eastAsia="宋体" w:hAnsi="Times New Roman" w:hint="eastAsia"/>
          <w:color w:val="000000"/>
          <w:sz w:val="15"/>
          <w:szCs w:val="15"/>
        </w:rPr>
        <w:t>,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12</w:t>
      </w:r>
      <w:r w:rsidRPr="00A40CE9">
        <w:rPr>
          <w:rFonts w:ascii="Times New Roman" w:eastAsia="宋体" w:hAnsi="Times New Roman" w:hint="eastAsia"/>
          <w:color w:val="000000"/>
          <w:sz w:val="15"/>
          <w:szCs w:val="15"/>
        </w:rPr>
        <w:t>:</w:t>
      </w:r>
      <w:r w:rsidRPr="00A40CE9">
        <w:rPr>
          <w:rFonts w:ascii="Times New Roman" w:eastAsia="宋体" w:hAnsi="Times New Roman"/>
          <w:color w:val="000000"/>
          <w:sz w:val="15"/>
          <w:szCs w:val="15"/>
        </w:rPr>
        <w:t>1-5.</w:t>
      </w:r>
    </w:p>
    <w:p w14:paraId="464E9475" w14:textId="77777777" w:rsidR="002F2CD9" w:rsidRPr="00AE7D46" w:rsidRDefault="002F2CD9" w:rsidP="006831EB">
      <w:pPr>
        <w:rPr>
          <w:rFonts w:ascii="Times New Roman" w:eastAsia="宋体" w:hAnsi="Times New Roman" w:cs="Times New Roman"/>
          <w:color w:val="000000" w:themeColor="text1"/>
          <w:sz w:val="15"/>
          <w:szCs w:val="15"/>
        </w:rPr>
      </w:pPr>
    </w:p>
    <w:p w14:paraId="2EE51178" w14:textId="77777777" w:rsidR="00FD6EED" w:rsidRPr="00AE7D46" w:rsidRDefault="00FD6EED" w:rsidP="00FD6EED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sectPr w:rsidR="00FD6EED" w:rsidRPr="00AE7D4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583D5" w14:textId="77777777" w:rsidR="000E1CCE" w:rsidRDefault="000E1CCE" w:rsidP="0094137D">
      <w:r>
        <w:separator/>
      </w:r>
    </w:p>
  </w:endnote>
  <w:endnote w:type="continuationSeparator" w:id="0">
    <w:p w14:paraId="49B7936B" w14:textId="77777777" w:rsidR="000E1CCE" w:rsidRDefault="000E1CCE" w:rsidP="0094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CC0C" w14:textId="31BD5590" w:rsidR="00C667CB" w:rsidRPr="00A40CE9" w:rsidRDefault="00C667CB" w:rsidP="00C667CB">
    <w:pPr>
      <w:rPr>
        <w:rFonts w:ascii="Times New Roman" w:hAnsi="Times New Roman"/>
        <w:color w:val="000000"/>
        <w:sz w:val="13"/>
        <w:szCs w:val="13"/>
      </w:rPr>
    </w:pPr>
    <w:r>
      <w:rPr>
        <w:rFonts w:ascii="Times New Roman" w:hAnsi="Times New Roman" w:hint="eastAsia"/>
        <w:color w:val="000000"/>
        <w:sz w:val="13"/>
        <w:szCs w:val="13"/>
      </w:rPr>
      <w:t>基</w:t>
    </w:r>
    <w:r w:rsidRPr="00A40CE9">
      <w:rPr>
        <w:rFonts w:ascii="Times New Roman" w:hAnsi="Times New Roman"/>
        <w:color w:val="000000"/>
        <w:sz w:val="13"/>
        <w:szCs w:val="13"/>
      </w:rPr>
      <w:t>金项目</w:t>
    </w:r>
    <w:r w:rsidRPr="00A40CE9">
      <w:rPr>
        <w:rFonts w:ascii="Times New Roman" w:hAnsi="Times New Roman"/>
        <w:color w:val="000000"/>
        <w:sz w:val="13"/>
        <w:szCs w:val="13"/>
      </w:rPr>
      <w:t xml:space="preserve"> :</w:t>
    </w:r>
    <w:r w:rsidRPr="00A40CE9">
      <w:rPr>
        <w:rFonts w:ascii="Times New Roman" w:hAnsi="Times New Roman"/>
        <w:color w:val="000000"/>
        <w:sz w:val="13"/>
        <w:szCs w:val="13"/>
      </w:rPr>
      <w:t>矿冶科技集团有限公司院科研基金探索项目</w:t>
    </w:r>
    <w:r w:rsidRPr="00A40CE9">
      <w:rPr>
        <w:rFonts w:ascii="Times New Roman" w:hAnsi="Times New Roman"/>
        <w:color w:val="000000"/>
        <w:sz w:val="13"/>
        <w:szCs w:val="13"/>
      </w:rPr>
      <w:t>(</w:t>
    </w:r>
    <w:r w:rsidRPr="00A40CE9">
      <w:rPr>
        <w:rFonts w:ascii="Times New Roman" w:hAnsi="Times New Roman" w:hint="eastAsia"/>
        <w:color w:val="000000"/>
        <w:sz w:val="13"/>
        <w:szCs w:val="13"/>
      </w:rPr>
      <w:t>编号：</w:t>
    </w:r>
    <w:r w:rsidRPr="00A40CE9">
      <w:rPr>
        <w:rFonts w:ascii="Times New Roman" w:hAnsi="Times New Roman"/>
        <w:color w:val="000000"/>
        <w:sz w:val="13"/>
        <w:szCs w:val="13"/>
      </w:rPr>
      <w:t xml:space="preserve"> 02-1831)</w:t>
    </w:r>
    <w:r w:rsidR="002D1983" w:rsidRPr="002D1983">
      <w:rPr>
        <w:rFonts w:hint="eastAsia"/>
      </w:rPr>
      <w:t xml:space="preserve"> </w:t>
    </w:r>
    <w:r w:rsidR="002D1983" w:rsidRPr="002D1983">
      <w:rPr>
        <w:rFonts w:ascii="Times New Roman" w:hAnsi="Times New Roman" w:hint="eastAsia"/>
        <w:color w:val="000000"/>
        <w:sz w:val="13"/>
        <w:szCs w:val="13"/>
      </w:rPr>
      <w:t>铝土矿洗矿泥干堆的赤泥基高效脱水固化剂研究</w:t>
    </w:r>
  </w:p>
  <w:p w14:paraId="156413D7" w14:textId="1ACD104B" w:rsidR="00C667CB" w:rsidRPr="00C667CB" w:rsidRDefault="00C667CB" w:rsidP="00C667CB">
    <w:pPr>
      <w:jc w:val="left"/>
    </w:pPr>
    <w:r w:rsidRPr="00A40CE9">
      <w:rPr>
        <w:rFonts w:ascii="Times New Roman" w:hAnsi="Times New Roman" w:hint="eastAsia"/>
        <w:color w:val="000000"/>
        <w:sz w:val="13"/>
        <w:szCs w:val="13"/>
      </w:rPr>
      <w:t>第一</w:t>
    </w:r>
    <w:r w:rsidRPr="00A40CE9">
      <w:rPr>
        <w:rFonts w:ascii="Times New Roman" w:hAnsi="Times New Roman"/>
        <w:color w:val="000000"/>
        <w:sz w:val="13"/>
        <w:szCs w:val="13"/>
      </w:rPr>
      <w:t>作者简介：</w:t>
    </w:r>
    <w:r w:rsidRPr="00A40CE9">
      <w:rPr>
        <w:rFonts w:ascii="Times New Roman" w:hAnsi="Times New Roman"/>
        <w:bCs/>
        <w:color w:val="000000"/>
        <w:sz w:val="13"/>
        <w:szCs w:val="13"/>
      </w:rPr>
      <w:t>陈斌</w:t>
    </w:r>
    <w:r w:rsidRPr="00A40CE9">
      <w:rPr>
        <w:rFonts w:ascii="Times New Roman" w:hAnsi="Times New Roman"/>
        <w:bCs/>
        <w:color w:val="000000"/>
        <w:sz w:val="13"/>
        <w:szCs w:val="13"/>
      </w:rPr>
      <w:t>(1986—)</w:t>
    </w:r>
    <w:r w:rsidRPr="00A40CE9">
      <w:rPr>
        <w:rFonts w:ascii="Times New Roman" w:hAnsi="Times New Roman"/>
        <w:bCs/>
        <w:color w:val="000000"/>
        <w:sz w:val="13"/>
        <w:szCs w:val="13"/>
      </w:rPr>
      <w:t>，女，硕士，矿冶科技集团有限公司，</w:t>
    </w:r>
    <w:r w:rsidRPr="00A40CE9">
      <w:rPr>
        <w:rFonts w:ascii="Times New Roman" w:hAnsi="Times New Roman"/>
        <w:color w:val="000000"/>
        <w:sz w:val="13"/>
        <w:szCs w:val="13"/>
      </w:rPr>
      <w:t>高级</w:t>
    </w:r>
    <w:r w:rsidRPr="00A40CE9">
      <w:rPr>
        <w:rFonts w:ascii="Times New Roman" w:hAnsi="Times New Roman"/>
        <w:color w:val="000000"/>
        <w:kern w:val="0"/>
        <w:sz w:val="13"/>
        <w:szCs w:val="13"/>
      </w:rPr>
      <w:t>工程师，</w:t>
    </w:r>
    <w:r w:rsidRPr="00A40CE9">
      <w:rPr>
        <w:rFonts w:ascii="Times New Roman" w:hAnsi="Times New Roman" w:hint="eastAsia"/>
        <w:bCs/>
        <w:color w:val="000000"/>
        <w:sz w:val="13"/>
        <w:szCs w:val="13"/>
      </w:rPr>
      <w:t>主要从事矿山环境方面工作，</w:t>
    </w:r>
    <w:r w:rsidRPr="00A40CE9">
      <w:rPr>
        <w:color w:val="000000"/>
        <w:sz w:val="13"/>
        <w:szCs w:val="13"/>
      </w:rPr>
      <w:t xml:space="preserve"> E-mail：</w:t>
    </w:r>
    <w:hyperlink r:id="rId1" w:history="1">
      <w:r w:rsidRPr="00A40CE9">
        <w:rPr>
          <w:rStyle w:val="aa"/>
          <w:rFonts w:ascii="Times New Roman" w:hAnsi="Times New Roman"/>
          <w:color w:val="000000"/>
          <w:kern w:val="0"/>
          <w:sz w:val="13"/>
          <w:szCs w:val="13"/>
        </w:rPr>
        <w:t>chenbin1986cool@163.com</w:t>
      </w:r>
      <w:r w:rsidRPr="00A40CE9">
        <w:rPr>
          <w:rStyle w:val="aa"/>
          <w:rFonts w:ascii="Times New Roman" w:hAnsi="Times New Roman"/>
          <w:color w:val="000000"/>
          <w:kern w:val="0"/>
          <w:sz w:val="13"/>
          <w:szCs w:val="13"/>
        </w:rPr>
        <w:t>，</w:t>
      </w:r>
      <w:r w:rsidRPr="00A40CE9">
        <w:rPr>
          <w:rStyle w:val="aa"/>
          <w:rFonts w:ascii="Times New Roman" w:hAnsi="Times New Roman"/>
          <w:color w:val="000000"/>
          <w:kern w:val="0"/>
          <w:sz w:val="13"/>
          <w:szCs w:val="13"/>
        </w:rPr>
        <w:t>tel.</w:t>
      </w:r>
      <w:r w:rsidRPr="00A40CE9">
        <w:rPr>
          <w:rStyle w:val="aa"/>
          <w:rFonts w:ascii="Times New Roman" w:hAnsi="Times New Roman"/>
          <w:color w:val="000000"/>
          <w:kern w:val="0"/>
          <w:sz w:val="13"/>
          <w:szCs w:val="13"/>
        </w:rPr>
        <w:t>：</w:t>
      </w:r>
      <w:r w:rsidRPr="00A40CE9">
        <w:rPr>
          <w:rStyle w:val="aa"/>
          <w:rFonts w:ascii="Times New Roman" w:hAnsi="Times New Roman"/>
          <w:color w:val="000000"/>
          <w:kern w:val="0"/>
          <w:sz w:val="13"/>
          <w:szCs w:val="13"/>
        </w:rPr>
        <w:t>13426052426</w:t>
      </w:r>
    </w:hyperlink>
    <w:r w:rsidRPr="00A40CE9">
      <w:rPr>
        <w:rFonts w:ascii="Times New Roman" w:hAnsi="Times New Roman"/>
        <w:color w:val="000000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27ED" w14:textId="77777777" w:rsidR="000E1CCE" w:rsidRDefault="000E1CCE" w:rsidP="0094137D">
      <w:r>
        <w:separator/>
      </w:r>
    </w:p>
  </w:footnote>
  <w:footnote w:type="continuationSeparator" w:id="0">
    <w:p w14:paraId="0203F3B5" w14:textId="77777777" w:rsidR="000E1CCE" w:rsidRDefault="000E1CCE" w:rsidP="0094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1F"/>
    <w:rsid w:val="0004147C"/>
    <w:rsid w:val="000E1CCE"/>
    <w:rsid w:val="000E6997"/>
    <w:rsid w:val="00104434"/>
    <w:rsid w:val="00156C63"/>
    <w:rsid w:val="0017788F"/>
    <w:rsid w:val="001F11AD"/>
    <w:rsid w:val="00211168"/>
    <w:rsid w:val="002D1983"/>
    <w:rsid w:val="002F2CD9"/>
    <w:rsid w:val="002F4B84"/>
    <w:rsid w:val="0033101F"/>
    <w:rsid w:val="00332985"/>
    <w:rsid w:val="003516E2"/>
    <w:rsid w:val="0036416B"/>
    <w:rsid w:val="003B6BB9"/>
    <w:rsid w:val="003C526A"/>
    <w:rsid w:val="00423E9D"/>
    <w:rsid w:val="00430B13"/>
    <w:rsid w:val="00434C75"/>
    <w:rsid w:val="00503A00"/>
    <w:rsid w:val="00510607"/>
    <w:rsid w:val="005304DF"/>
    <w:rsid w:val="005C1D7E"/>
    <w:rsid w:val="005E00F5"/>
    <w:rsid w:val="0061057A"/>
    <w:rsid w:val="006831EB"/>
    <w:rsid w:val="0069740E"/>
    <w:rsid w:val="006D5B14"/>
    <w:rsid w:val="006E139C"/>
    <w:rsid w:val="006E2273"/>
    <w:rsid w:val="00731C4F"/>
    <w:rsid w:val="0077554C"/>
    <w:rsid w:val="007B0E57"/>
    <w:rsid w:val="0081486A"/>
    <w:rsid w:val="008257A5"/>
    <w:rsid w:val="00867C39"/>
    <w:rsid w:val="00881C19"/>
    <w:rsid w:val="00883BD7"/>
    <w:rsid w:val="0092636D"/>
    <w:rsid w:val="00926CDE"/>
    <w:rsid w:val="0094137D"/>
    <w:rsid w:val="00946720"/>
    <w:rsid w:val="009643F7"/>
    <w:rsid w:val="009C6064"/>
    <w:rsid w:val="00A1084C"/>
    <w:rsid w:val="00A10E85"/>
    <w:rsid w:val="00A411F6"/>
    <w:rsid w:val="00A50862"/>
    <w:rsid w:val="00A61964"/>
    <w:rsid w:val="00A90554"/>
    <w:rsid w:val="00AE7D46"/>
    <w:rsid w:val="00B01467"/>
    <w:rsid w:val="00B03A1E"/>
    <w:rsid w:val="00B32C38"/>
    <w:rsid w:val="00B36616"/>
    <w:rsid w:val="00B407F3"/>
    <w:rsid w:val="00BE3394"/>
    <w:rsid w:val="00C667CB"/>
    <w:rsid w:val="00CD1799"/>
    <w:rsid w:val="00CD650F"/>
    <w:rsid w:val="00CE4144"/>
    <w:rsid w:val="00D078B0"/>
    <w:rsid w:val="00D17653"/>
    <w:rsid w:val="00D17B6C"/>
    <w:rsid w:val="00D24578"/>
    <w:rsid w:val="00D515B9"/>
    <w:rsid w:val="00D80AC7"/>
    <w:rsid w:val="00D86471"/>
    <w:rsid w:val="00DA121E"/>
    <w:rsid w:val="00DD0A42"/>
    <w:rsid w:val="00DF60A2"/>
    <w:rsid w:val="00DF710A"/>
    <w:rsid w:val="00E00088"/>
    <w:rsid w:val="00E173ED"/>
    <w:rsid w:val="00E20356"/>
    <w:rsid w:val="00E30DA7"/>
    <w:rsid w:val="00E4279D"/>
    <w:rsid w:val="00E70C7B"/>
    <w:rsid w:val="00E81F82"/>
    <w:rsid w:val="00F31A8A"/>
    <w:rsid w:val="00F47A39"/>
    <w:rsid w:val="00F53023"/>
    <w:rsid w:val="00F8205F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56E4D"/>
  <w15:chartTrackingRefBased/>
  <w15:docId w15:val="{270D2DA9-4385-485A-AFD6-A47AFAAD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508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508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D5B14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13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1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137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413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137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5086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508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rsid w:val="006D5B14"/>
    <w:rPr>
      <w:rFonts w:ascii="Times New Roman" w:eastAsia="宋体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D24578"/>
    <w:rPr>
      <w:color w:val="0000FF"/>
      <w:u w:val="single"/>
    </w:rPr>
  </w:style>
  <w:style w:type="character" w:styleId="ab">
    <w:name w:val="Emphasis"/>
    <w:basedOn w:val="a0"/>
    <w:uiPriority w:val="20"/>
    <w:qFormat/>
    <w:rsid w:val="00D24578"/>
    <w:rPr>
      <w:i/>
      <w:iCs/>
    </w:rPr>
  </w:style>
  <w:style w:type="character" w:customStyle="1" w:styleId="tlid-translation">
    <w:name w:val="tlid-translation"/>
    <w:basedOn w:val="a0"/>
    <w:rsid w:val="00D24578"/>
  </w:style>
  <w:style w:type="character" w:styleId="ac">
    <w:name w:val="annotation reference"/>
    <w:basedOn w:val="a0"/>
    <w:uiPriority w:val="99"/>
    <w:semiHidden/>
    <w:unhideWhenUsed/>
    <w:rsid w:val="00867C3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67C3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67C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7C3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6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78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75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nbin1986cool@163.com&#65292;tel.&#65306;1342605242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9AFCD5DB-BCEC-41F3-BE37-0E45B742662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8C77DFA6-BE2F-47F4-BEAA-C219B26FB71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chenbin</dc:creator>
  <cp:keywords/>
  <dc:description/>
  <cp:lastModifiedBy>chenbin</cp:lastModifiedBy>
  <cp:revision>6</cp:revision>
  <dcterms:created xsi:type="dcterms:W3CDTF">2020-07-08T09:26:00Z</dcterms:created>
  <dcterms:modified xsi:type="dcterms:W3CDTF">2020-07-29T07:04:00Z</dcterms:modified>
</cp:coreProperties>
</file>